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1A92A" w14:textId="77777777" w:rsidR="00A35657" w:rsidRDefault="00A35657" w:rsidP="00A35657">
      <w:pPr>
        <w:jc w:val="center"/>
        <w:rPr>
          <w:rFonts w:cs="Tahoma"/>
          <w:b/>
          <w:color w:val="365F91"/>
          <w:sz w:val="18"/>
          <w:szCs w:val="18"/>
        </w:rPr>
      </w:pPr>
    </w:p>
    <w:p w14:paraId="6D889AE1" w14:textId="77777777" w:rsidR="00A35657" w:rsidRDefault="00A35657" w:rsidP="00A35657">
      <w:pPr>
        <w:jc w:val="center"/>
        <w:rPr>
          <w:rFonts w:cs="Tahoma"/>
          <w:b/>
          <w:color w:val="365F91"/>
          <w:sz w:val="18"/>
          <w:szCs w:val="18"/>
        </w:rPr>
      </w:pPr>
    </w:p>
    <w:p w14:paraId="2CAA90FE" w14:textId="77777777" w:rsidR="00A35657" w:rsidRDefault="00A35657" w:rsidP="00A35657">
      <w:pPr>
        <w:jc w:val="center"/>
        <w:rPr>
          <w:rFonts w:cs="Tahoma"/>
          <w:b/>
          <w:color w:val="365F91"/>
          <w:sz w:val="18"/>
          <w:szCs w:val="18"/>
        </w:rPr>
      </w:pPr>
    </w:p>
    <w:p w14:paraId="1042B59A" w14:textId="77777777" w:rsidR="00A35657" w:rsidRDefault="00A35657" w:rsidP="00A35657">
      <w:pPr>
        <w:jc w:val="center"/>
        <w:rPr>
          <w:rFonts w:cs="Tahoma"/>
          <w:b/>
          <w:color w:val="365F91"/>
          <w:sz w:val="18"/>
          <w:szCs w:val="18"/>
        </w:rPr>
      </w:pPr>
      <w:r>
        <w:rPr>
          <w:rFonts w:cs="Tahoma"/>
          <w:b/>
          <w:color w:val="365F91"/>
          <w:sz w:val="18"/>
          <w:szCs w:val="18"/>
        </w:rPr>
        <w:t>Oferta specjalna</w:t>
      </w:r>
      <w:r w:rsidRPr="00A702A6">
        <w:rPr>
          <w:rFonts w:cs="Tahoma"/>
          <w:b/>
          <w:color w:val="365F91"/>
          <w:sz w:val="18"/>
          <w:szCs w:val="18"/>
        </w:rPr>
        <w:t xml:space="preserve"> ubezpieczenia pracowniczego typ P Plus</w:t>
      </w:r>
      <w:r>
        <w:rPr>
          <w:rFonts w:cs="Tahoma"/>
          <w:b/>
          <w:color w:val="365F91"/>
          <w:sz w:val="18"/>
          <w:szCs w:val="18"/>
        </w:rPr>
        <w:t xml:space="preserve"> </w:t>
      </w:r>
      <w:r w:rsidRPr="00A702A6">
        <w:rPr>
          <w:rFonts w:cs="Tahoma"/>
          <w:color w:val="365F91"/>
          <w:sz w:val="18"/>
          <w:szCs w:val="18"/>
        </w:rPr>
        <w:t>dla pracowników</w:t>
      </w:r>
      <w:r w:rsidRPr="00A702A6">
        <w:rPr>
          <w:rFonts w:cs="Tahoma"/>
          <w:b/>
          <w:color w:val="365F91"/>
          <w:sz w:val="18"/>
          <w:szCs w:val="18"/>
        </w:rPr>
        <w:t xml:space="preserve"> </w:t>
      </w:r>
      <w:r>
        <w:rPr>
          <w:rFonts w:cs="Tahoma"/>
          <w:b/>
          <w:color w:val="365F91"/>
          <w:sz w:val="18"/>
          <w:szCs w:val="18"/>
        </w:rPr>
        <w:t>Uniwersytetu Gdańskiego</w:t>
      </w:r>
    </w:p>
    <w:p w14:paraId="6A3D8845" w14:textId="77777777" w:rsidR="00A35657" w:rsidRDefault="00A35657" w:rsidP="00A35657">
      <w:pPr>
        <w:jc w:val="center"/>
        <w:rPr>
          <w:rFonts w:cs="Tahoma"/>
          <w:color w:val="365F91"/>
          <w:sz w:val="18"/>
          <w:szCs w:val="18"/>
        </w:rPr>
      </w:pPr>
      <w:r w:rsidRPr="00A702A6">
        <w:rPr>
          <w:rFonts w:cs="Tahoma"/>
          <w:color w:val="365F91"/>
          <w:sz w:val="18"/>
          <w:szCs w:val="18"/>
        </w:rPr>
        <w:t>oraz ich współmałżonków, partnerów życiowych i pełnoletnich dzieci</w:t>
      </w:r>
    </w:p>
    <w:p w14:paraId="16A26C8F" w14:textId="77777777" w:rsidR="00A35657" w:rsidRDefault="00A35657"/>
    <w:p w14:paraId="66C5AB1A" w14:textId="77777777" w:rsidR="00A35657" w:rsidRDefault="00A35657"/>
    <w:p w14:paraId="26891F71" w14:textId="77777777" w:rsidR="00A35657" w:rsidRDefault="00A35657"/>
    <w:tbl>
      <w:tblPr>
        <w:tblW w:w="617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8"/>
        <w:gridCol w:w="851"/>
        <w:gridCol w:w="853"/>
        <w:gridCol w:w="43"/>
        <w:gridCol w:w="813"/>
        <w:gridCol w:w="188"/>
        <w:gridCol w:w="800"/>
        <w:gridCol w:w="40"/>
        <w:gridCol w:w="950"/>
        <w:gridCol w:w="20"/>
        <w:gridCol w:w="972"/>
      </w:tblGrid>
      <w:tr w:rsidR="00D66171" w:rsidRPr="00D66171" w14:paraId="07A62138" w14:textId="77777777" w:rsidTr="00A35657">
        <w:trPr>
          <w:trHeight w:val="138"/>
          <w:jc w:val="center"/>
        </w:trPr>
        <w:tc>
          <w:tcPr>
            <w:tcW w:w="2531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BF5B290" w14:textId="77777777" w:rsidR="00D66171" w:rsidRPr="00D66171" w:rsidRDefault="00D66171" w:rsidP="00A4208B">
            <w:pPr>
              <w:pStyle w:val="Tytu"/>
              <w:rPr>
                <w:color w:val="1F3864" w:themeColor="accent1" w:themeShade="80"/>
                <w:sz w:val="20"/>
                <w:szCs w:val="20"/>
              </w:rPr>
            </w:pPr>
            <w:bookmarkStart w:id="0" w:name="_Hlk514840310"/>
            <w:r w:rsidRPr="00D66171">
              <w:rPr>
                <w:b/>
                <w:color w:val="1F3864" w:themeColor="accent1" w:themeShade="80"/>
                <w:sz w:val="20"/>
                <w:szCs w:val="20"/>
              </w:rPr>
              <w:t>ZAKRES UBEZPIECZENIA</w:t>
            </w:r>
          </w:p>
        </w:tc>
        <w:tc>
          <w:tcPr>
            <w:tcW w:w="246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BCFF982" w14:textId="77777777" w:rsidR="00D66171" w:rsidRPr="00D66171" w:rsidRDefault="00D66171" w:rsidP="00A4208B">
            <w:pPr>
              <w:jc w:val="center"/>
              <w:rPr>
                <w:b/>
                <w:bCs/>
                <w:iCs/>
                <w:color w:val="1F3864" w:themeColor="accent1" w:themeShade="80"/>
                <w:sz w:val="20"/>
                <w:szCs w:val="20"/>
              </w:rPr>
            </w:pPr>
            <w:r w:rsidRPr="00D66171">
              <w:rPr>
                <w:b/>
                <w:color w:val="1F3864" w:themeColor="accent1" w:themeShade="80"/>
                <w:sz w:val="20"/>
                <w:szCs w:val="20"/>
              </w:rPr>
              <w:t>Wysokość świadczeń</w:t>
            </w:r>
          </w:p>
          <w:p w14:paraId="34A3B6BC" w14:textId="77777777" w:rsidR="00D66171" w:rsidRPr="00D66171" w:rsidRDefault="00D66171" w:rsidP="00A4208B">
            <w:pPr>
              <w:jc w:val="center"/>
              <w:rPr>
                <w:color w:val="1F3864" w:themeColor="accent1" w:themeShade="80"/>
                <w:sz w:val="12"/>
                <w:szCs w:val="14"/>
              </w:rPr>
            </w:pPr>
          </w:p>
        </w:tc>
      </w:tr>
      <w:tr w:rsidR="00D66171" w:rsidRPr="00D66171" w14:paraId="03090453" w14:textId="77777777" w:rsidTr="00A35657">
        <w:trPr>
          <w:trHeight w:val="419"/>
          <w:jc w:val="center"/>
        </w:trPr>
        <w:tc>
          <w:tcPr>
            <w:tcW w:w="2531" w:type="pct"/>
            <w:vMerge/>
            <w:tcBorders>
              <w:left w:val="nil"/>
              <w:bottom w:val="single" w:sz="18" w:space="0" w:color="003C7D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0B55096F" w14:textId="77777777" w:rsidR="00D66171" w:rsidRPr="00D66171" w:rsidRDefault="00D66171" w:rsidP="00A4208B">
            <w:pPr>
              <w:pStyle w:val="Tytu"/>
              <w:rPr>
                <w:b/>
                <w:color w:val="1F3864" w:themeColor="accent1" w:themeShade="80"/>
                <w:sz w:val="1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3C7D"/>
              <w:bottom w:val="single" w:sz="18" w:space="0" w:color="003C7D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5857A19E" w14:textId="77777777" w:rsidR="00D66171" w:rsidRPr="00D66171" w:rsidRDefault="00D66171" w:rsidP="00A4208B">
            <w:pPr>
              <w:jc w:val="center"/>
              <w:rPr>
                <w:b/>
                <w:color w:val="1F3864" w:themeColor="accent1" w:themeShade="80"/>
                <w:sz w:val="16"/>
                <w:szCs w:val="16"/>
              </w:rPr>
            </w:pPr>
            <w:r w:rsidRPr="00D66171">
              <w:rPr>
                <w:b/>
                <w:color w:val="1F3864" w:themeColor="accent1" w:themeShade="80"/>
                <w:sz w:val="16"/>
                <w:szCs w:val="16"/>
              </w:rPr>
              <w:t>Wariant I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003C7D"/>
              <w:bottom w:val="single" w:sz="18" w:space="0" w:color="003C7D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4F181EDB" w14:textId="77777777" w:rsidR="00D66171" w:rsidRPr="00D66171" w:rsidRDefault="00D66171" w:rsidP="00A4208B">
            <w:pPr>
              <w:jc w:val="center"/>
              <w:rPr>
                <w:b/>
                <w:color w:val="1F3864" w:themeColor="accent1" w:themeShade="80"/>
                <w:sz w:val="16"/>
                <w:szCs w:val="16"/>
              </w:rPr>
            </w:pPr>
            <w:r w:rsidRPr="00D66171">
              <w:rPr>
                <w:b/>
                <w:color w:val="1F3864" w:themeColor="accent1" w:themeShade="80"/>
                <w:sz w:val="16"/>
                <w:szCs w:val="16"/>
              </w:rPr>
              <w:t>Wariant</w:t>
            </w:r>
          </w:p>
          <w:p w14:paraId="34E01060" w14:textId="6FDEBD7C" w:rsidR="00D66171" w:rsidRPr="00D66171" w:rsidRDefault="00D66171" w:rsidP="00A4208B">
            <w:pPr>
              <w:jc w:val="center"/>
              <w:rPr>
                <w:color w:val="1F3864" w:themeColor="accent1" w:themeShade="80"/>
                <w:sz w:val="16"/>
                <w:szCs w:val="16"/>
              </w:rPr>
            </w:pPr>
            <w:r w:rsidRPr="00D66171">
              <w:rPr>
                <w:b/>
                <w:color w:val="1F3864" w:themeColor="accent1" w:themeShade="80"/>
                <w:sz w:val="16"/>
                <w:szCs w:val="16"/>
              </w:rPr>
              <w:t xml:space="preserve"> II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003C7D"/>
              <w:bottom w:val="single" w:sz="18" w:space="0" w:color="003C7D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12E114E2" w14:textId="77777777" w:rsidR="00D66171" w:rsidRPr="00D66171" w:rsidRDefault="00D66171" w:rsidP="00A4208B">
            <w:pPr>
              <w:jc w:val="center"/>
              <w:rPr>
                <w:b/>
                <w:color w:val="1F3864" w:themeColor="accent1" w:themeShade="80"/>
                <w:sz w:val="16"/>
                <w:szCs w:val="16"/>
              </w:rPr>
            </w:pPr>
            <w:r w:rsidRPr="00D66171">
              <w:rPr>
                <w:b/>
                <w:color w:val="1F3864" w:themeColor="accent1" w:themeShade="80"/>
                <w:sz w:val="16"/>
                <w:szCs w:val="16"/>
              </w:rPr>
              <w:t>Wariant III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003C7D"/>
              <w:bottom w:val="single" w:sz="18" w:space="0" w:color="003C7D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5FEAEC0E" w14:textId="77777777" w:rsidR="00D66171" w:rsidRPr="00D66171" w:rsidRDefault="00D66171" w:rsidP="00A4208B">
            <w:pPr>
              <w:jc w:val="center"/>
              <w:rPr>
                <w:color w:val="1F3864" w:themeColor="accent1" w:themeShade="80"/>
                <w:sz w:val="16"/>
                <w:szCs w:val="16"/>
              </w:rPr>
            </w:pPr>
            <w:r w:rsidRPr="00D66171">
              <w:rPr>
                <w:b/>
                <w:color w:val="1F3864" w:themeColor="accent1" w:themeShade="80"/>
                <w:sz w:val="16"/>
                <w:szCs w:val="16"/>
              </w:rPr>
              <w:t>Wariant IV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003C7D"/>
              <w:bottom w:val="single" w:sz="18" w:space="0" w:color="003C7D"/>
              <w:right w:val="nil"/>
            </w:tcBorders>
            <w:shd w:val="clear" w:color="auto" w:fill="FFFFFF" w:themeFill="background1"/>
            <w:vAlign w:val="center"/>
          </w:tcPr>
          <w:p w14:paraId="09898393" w14:textId="77777777" w:rsidR="00D66171" w:rsidRPr="00D66171" w:rsidRDefault="00D66171" w:rsidP="00A4208B">
            <w:pPr>
              <w:jc w:val="center"/>
              <w:rPr>
                <w:b/>
                <w:color w:val="1F3864" w:themeColor="accent1" w:themeShade="80"/>
                <w:sz w:val="16"/>
                <w:szCs w:val="16"/>
              </w:rPr>
            </w:pPr>
            <w:r w:rsidRPr="00D66171">
              <w:rPr>
                <w:b/>
                <w:color w:val="1F3864" w:themeColor="accent1" w:themeShade="80"/>
                <w:sz w:val="16"/>
                <w:szCs w:val="16"/>
              </w:rPr>
              <w:t xml:space="preserve">Wariant </w:t>
            </w:r>
          </w:p>
          <w:p w14:paraId="526EB9A4" w14:textId="40835610" w:rsidR="00D66171" w:rsidRPr="00D66171" w:rsidRDefault="00D66171" w:rsidP="00A4208B">
            <w:pPr>
              <w:jc w:val="center"/>
              <w:rPr>
                <w:b/>
                <w:color w:val="1F3864" w:themeColor="accent1" w:themeShade="80"/>
                <w:sz w:val="16"/>
                <w:szCs w:val="16"/>
              </w:rPr>
            </w:pPr>
            <w:r w:rsidRPr="00D66171">
              <w:rPr>
                <w:b/>
                <w:color w:val="1F3864" w:themeColor="accent1" w:themeShade="80"/>
                <w:sz w:val="16"/>
                <w:szCs w:val="16"/>
              </w:rPr>
              <w:t>V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003C7D"/>
              <w:bottom w:val="single" w:sz="18" w:space="0" w:color="003C7D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49946" w14:textId="77777777" w:rsidR="00D66171" w:rsidRPr="00D66171" w:rsidRDefault="00D66171" w:rsidP="00A4208B">
            <w:pPr>
              <w:jc w:val="center"/>
              <w:rPr>
                <w:color w:val="1F3864" w:themeColor="accent1" w:themeShade="80"/>
                <w:sz w:val="16"/>
                <w:szCs w:val="16"/>
              </w:rPr>
            </w:pPr>
            <w:r w:rsidRPr="00D66171">
              <w:rPr>
                <w:b/>
                <w:color w:val="1F3864" w:themeColor="accent1" w:themeShade="80"/>
                <w:sz w:val="16"/>
                <w:szCs w:val="16"/>
              </w:rPr>
              <w:t>Wariant VI</w:t>
            </w:r>
          </w:p>
        </w:tc>
      </w:tr>
      <w:tr w:rsidR="00D66171" w:rsidRPr="00D66171" w14:paraId="358A6FEF" w14:textId="77777777" w:rsidTr="00A35657">
        <w:trPr>
          <w:trHeight w:val="170"/>
          <w:jc w:val="center"/>
        </w:trPr>
        <w:tc>
          <w:tcPr>
            <w:tcW w:w="5000" w:type="pct"/>
            <w:gridSpan w:val="11"/>
            <w:tcBorders>
              <w:top w:val="single" w:sz="18" w:space="0" w:color="003C7D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798B7" w14:textId="18D07D5A" w:rsidR="00D66171" w:rsidRPr="00D66171" w:rsidRDefault="00D66171" w:rsidP="00A4208B">
            <w:pPr>
              <w:pStyle w:val="Tytu"/>
              <w:rPr>
                <w:b/>
                <w:color w:val="1F3864" w:themeColor="accent1" w:themeShade="80"/>
                <w:sz w:val="12"/>
              </w:rPr>
            </w:pPr>
            <w:r w:rsidRPr="00D66171">
              <w:rPr>
                <w:b/>
                <w:color w:val="1F3864" w:themeColor="accent1" w:themeShade="80"/>
                <w:sz w:val="20"/>
                <w:szCs w:val="20"/>
                <w:lang w:eastAsia="pl-PL"/>
              </w:rPr>
              <w:t>Świadczenia z tytułu śmie</w:t>
            </w:r>
            <w:r w:rsidR="002C1FFF">
              <w:rPr>
                <w:b/>
                <w:color w:val="1F3864" w:themeColor="accent1" w:themeShade="80"/>
                <w:sz w:val="20"/>
                <w:szCs w:val="20"/>
                <w:lang w:eastAsia="pl-PL"/>
              </w:rPr>
              <w:t>rci ubezpieczonego spowodowanej</w:t>
            </w:r>
            <w:r w:rsidRPr="00D66171">
              <w:rPr>
                <w:b/>
                <w:color w:val="1F3864" w:themeColor="accent1" w:themeShade="80"/>
                <w:sz w:val="20"/>
                <w:szCs w:val="20"/>
                <w:lang w:eastAsia="pl-PL"/>
              </w:rPr>
              <w:t>:</w:t>
            </w:r>
          </w:p>
        </w:tc>
      </w:tr>
      <w:tr w:rsidR="00D66171" w:rsidRPr="00D66171" w14:paraId="3164B2C2" w14:textId="77777777" w:rsidTr="00A35657">
        <w:trPr>
          <w:trHeight w:val="170"/>
          <w:jc w:val="center"/>
        </w:trPr>
        <w:tc>
          <w:tcPr>
            <w:tcW w:w="2531" w:type="pct"/>
            <w:tcBorders>
              <w:top w:val="nil"/>
              <w:left w:val="nil"/>
              <w:bottom w:val="nil"/>
              <w:right w:val="single" w:sz="4" w:space="0" w:color="003C7D"/>
            </w:tcBorders>
            <w:shd w:val="clear" w:color="auto" w:fill="auto"/>
            <w:vAlign w:val="center"/>
          </w:tcPr>
          <w:p w14:paraId="46242CAD" w14:textId="77777777" w:rsidR="00D66171" w:rsidRPr="00D66171" w:rsidRDefault="00D66171" w:rsidP="00A4208B">
            <w:pPr>
              <w:pStyle w:val="Bulettabela"/>
              <w:ind w:left="462"/>
              <w:rPr>
                <w:b/>
                <w:color w:val="1F3864" w:themeColor="accent1" w:themeShade="80"/>
                <w:sz w:val="20"/>
                <w:szCs w:val="20"/>
              </w:rPr>
            </w:pPr>
            <w:r w:rsidRPr="00D66171">
              <w:rPr>
                <w:color w:val="1F3864" w:themeColor="accent1" w:themeShade="80"/>
                <w:sz w:val="20"/>
                <w:szCs w:val="20"/>
              </w:rPr>
              <w:t>przyczyną naturalną</w:t>
            </w:r>
          </w:p>
        </w:tc>
        <w:tc>
          <w:tcPr>
            <w:tcW w:w="380" w:type="pct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auto"/>
            <w:vAlign w:val="center"/>
          </w:tcPr>
          <w:p w14:paraId="74D2BF16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30 000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auto"/>
            <w:vAlign w:val="center"/>
          </w:tcPr>
          <w:p w14:paraId="53F9B1D1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33 000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auto"/>
            <w:vAlign w:val="center"/>
          </w:tcPr>
          <w:p w14:paraId="2D277E76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42 000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auto"/>
            <w:vAlign w:val="center"/>
          </w:tcPr>
          <w:p w14:paraId="5F2B3F0B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45 000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003C7D"/>
              <w:bottom w:val="nil"/>
              <w:right w:val="nil"/>
            </w:tcBorders>
            <w:shd w:val="clear" w:color="auto" w:fill="auto"/>
            <w:vAlign w:val="center"/>
          </w:tcPr>
          <w:p w14:paraId="191E8275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50 000</w:t>
            </w:r>
          </w:p>
        </w:tc>
        <w:tc>
          <w:tcPr>
            <w:tcW w:w="434" w:type="pct"/>
            <w:tcBorders>
              <w:top w:val="nil"/>
              <w:left w:val="single" w:sz="4" w:space="0" w:color="003C7D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7F86D7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65 000</w:t>
            </w:r>
          </w:p>
        </w:tc>
      </w:tr>
      <w:tr w:rsidR="007E64DB" w:rsidRPr="00D66171" w14:paraId="088BE5D9" w14:textId="77777777" w:rsidTr="00A35657">
        <w:trPr>
          <w:trHeight w:val="170"/>
          <w:jc w:val="center"/>
        </w:trPr>
        <w:tc>
          <w:tcPr>
            <w:tcW w:w="2531" w:type="pct"/>
            <w:tcBorders>
              <w:top w:val="nil"/>
              <w:left w:val="nil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6EFC69E4" w14:textId="77777777" w:rsidR="007E64DB" w:rsidRPr="00D66171" w:rsidRDefault="007E64DB" w:rsidP="00085D2C">
            <w:pPr>
              <w:pStyle w:val="Bulettabela"/>
              <w:ind w:left="462"/>
              <w:rPr>
                <w:color w:val="1F3864" w:themeColor="accent1" w:themeShade="80"/>
                <w:sz w:val="20"/>
                <w:szCs w:val="20"/>
              </w:rPr>
            </w:pPr>
            <w:r w:rsidRPr="00D66171">
              <w:rPr>
                <w:color w:val="1F3864" w:themeColor="accent1" w:themeShade="80"/>
                <w:sz w:val="20"/>
                <w:szCs w:val="20"/>
              </w:rPr>
              <w:t>zawałem serca lub udarem mózgu</w:t>
            </w:r>
          </w:p>
        </w:tc>
        <w:tc>
          <w:tcPr>
            <w:tcW w:w="380" w:type="pct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64773461" w14:textId="77777777" w:rsidR="007E64DB" w:rsidRPr="00D66171" w:rsidRDefault="007E64DB" w:rsidP="00085D2C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55 000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4C216473" w14:textId="77777777" w:rsidR="007E64DB" w:rsidRPr="00D66171" w:rsidRDefault="007E64DB" w:rsidP="00085D2C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60 000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3817693E" w14:textId="77777777" w:rsidR="007E64DB" w:rsidRPr="00D66171" w:rsidRDefault="007E64DB" w:rsidP="00085D2C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84 000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752D44B7" w14:textId="77777777" w:rsidR="007E64DB" w:rsidRPr="00D66171" w:rsidRDefault="007E64DB" w:rsidP="00085D2C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90 000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003C7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B20E79" w14:textId="77777777" w:rsidR="007E64DB" w:rsidRPr="00D66171" w:rsidRDefault="007E64DB" w:rsidP="00085D2C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120 000</w:t>
            </w:r>
          </w:p>
        </w:tc>
        <w:tc>
          <w:tcPr>
            <w:tcW w:w="434" w:type="pct"/>
            <w:tcBorders>
              <w:top w:val="nil"/>
              <w:left w:val="single" w:sz="4" w:space="0" w:color="003C7D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E22AAD" w14:textId="77777777" w:rsidR="007E64DB" w:rsidRPr="00D66171" w:rsidRDefault="007E64DB" w:rsidP="00085D2C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150 000</w:t>
            </w:r>
          </w:p>
        </w:tc>
      </w:tr>
      <w:tr w:rsidR="007E64DB" w:rsidRPr="00D66171" w14:paraId="035A0734" w14:textId="77777777" w:rsidTr="00A35657">
        <w:trPr>
          <w:trHeight w:val="170"/>
          <w:jc w:val="center"/>
        </w:trPr>
        <w:tc>
          <w:tcPr>
            <w:tcW w:w="2531" w:type="pct"/>
            <w:tcBorders>
              <w:top w:val="nil"/>
              <w:left w:val="nil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  <w:hideMark/>
          </w:tcPr>
          <w:p w14:paraId="6F9A5EE2" w14:textId="77777777" w:rsidR="007E64DB" w:rsidRPr="00D66171" w:rsidRDefault="007E64DB" w:rsidP="00FA1EEE">
            <w:pPr>
              <w:pStyle w:val="Bulettabela"/>
              <w:ind w:left="462"/>
              <w:rPr>
                <w:color w:val="1F3864" w:themeColor="accent1" w:themeShade="80"/>
                <w:sz w:val="20"/>
                <w:szCs w:val="20"/>
              </w:rPr>
            </w:pPr>
            <w:r w:rsidRPr="00D66171">
              <w:rPr>
                <w:color w:val="1F3864" w:themeColor="accent1" w:themeShade="80"/>
                <w:sz w:val="20"/>
                <w:szCs w:val="20"/>
              </w:rPr>
              <w:t>nieszczęśliwym wypadkiem</w:t>
            </w:r>
          </w:p>
        </w:tc>
        <w:tc>
          <w:tcPr>
            <w:tcW w:w="380" w:type="pct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1036F71F" w14:textId="77777777" w:rsidR="007E64DB" w:rsidRPr="00D66171" w:rsidRDefault="007E64DB" w:rsidP="00FA1EEE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60 000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27B30CD9" w14:textId="77777777" w:rsidR="007E64DB" w:rsidRPr="00D66171" w:rsidRDefault="007E64DB" w:rsidP="00FA1EEE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66 000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1B00973C" w14:textId="77777777" w:rsidR="007E64DB" w:rsidRPr="00D66171" w:rsidRDefault="007E64DB" w:rsidP="00FA1EEE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84 000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00B68755" w14:textId="77777777" w:rsidR="007E64DB" w:rsidRPr="00D66171" w:rsidRDefault="007E64DB" w:rsidP="00FA1EEE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90 000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003C7D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7273A2" w14:textId="77777777" w:rsidR="007E64DB" w:rsidRPr="00D66171" w:rsidRDefault="007E64DB" w:rsidP="00FA1EEE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120 000</w:t>
            </w:r>
          </w:p>
        </w:tc>
        <w:tc>
          <w:tcPr>
            <w:tcW w:w="434" w:type="pct"/>
            <w:tcBorders>
              <w:top w:val="nil"/>
              <w:left w:val="single" w:sz="4" w:space="0" w:color="003C7D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B110D" w14:textId="77777777" w:rsidR="007E64DB" w:rsidRPr="00D66171" w:rsidRDefault="007E64DB" w:rsidP="00FA1EEE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150 000</w:t>
            </w:r>
          </w:p>
        </w:tc>
      </w:tr>
      <w:tr w:rsidR="007E64DB" w:rsidRPr="00D66171" w14:paraId="71576052" w14:textId="77777777" w:rsidTr="00A35657">
        <w:trPr>
          <w:trHeight w:val="170"/>
          <w:jc w:val="center"/>
        </w:trPr>
        <w:tc>
          <w:tcPr>
            <w:tcW w:w="2531" w:type="pct"/>
            <w:tcBorders>
              <w:top w:val="nil"/>
              <w:left w:val="nil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  <w:hideMark/>
          </w:tcPr>
          <w:p w14:paraId="69E88F8B" w14:textId="77777777" w:rsidR="007E64DB" w:rsidRPr="00D66171" w:rsidRDefault="007E64DB" w:rsidP="00AB67EE">
            <w:pPr>
              <w:pStyle w:val="Bulettabela"/>
              <w:ind w:left="462"/>
              <w:rPr>
                <w:color w:val="1F3864" w:themeColor="accent1" w:themeShade="80"/>
                <w:sz w:val="20"/>
                <w:szCs w:val="20"/>
              </w:rPr>
            </w:pPr>
            <w:r w:rsidRPr="00D66171">
              <w:rPr>
                <w:color w:val="1F3864" w:themeColor="accent1" w:themeShade="80"/>
                <w:sz w:val="20"/>
                <w:szCs w:val="20"/>
              </w:rPr>
              <w:t>wypadkiem przy pracy</w:t>
            </w:r>
          </w:p>
        </w:tc>
        <w:tc>
          <w:tcPr>
            <w:tcW w:w="380" w:type="pct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19D7BBDD" w14:textId="77777777" w:rsidR="007E64DB" w:rsidRPr="00D66171" w:rsidRDefault="007E64DB" w:rsidP="00AB67EE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90 000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044EC423" w14:textId="77777777" w:rsidR="007E64DB" w:rsidRPr="00D66171" w:rsidRDefault="007E64DB" w:rsidP="00AB67EE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100 000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5CC724B1" w14:textId="77777777" w:rsidR="007E64DB" w:rsidRPr="00D66171" w:rsidRDefault="007E64DB" w:rsidP="00AB67EE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130 000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5ED77A0F" w14:textId="77777777" w:rsidR="007E64DB" w:rsidRPr="00D66171" w:rsidRDefault="007E64DB" w:rsidP="00AB67EE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170 000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003C7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727089" w14:textId="77777777" w:rsidR="007E64DB" w:rsidRPr="00D66171" w:rsidRDefault="007E64DB" w:rsidP="00AB67EE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200 000</w:t>
            </w:r>
          </w:p>
        </w:tc>
        <w:tc>
          <w:tcPr>
            <w:tcW w:w="434" w:type="pct"/>
            <w:tcBorders>
              <w:top w:val="nil"/>
              <w:left w:val="single" w:sz="4" w:space="0" w:color="003C7D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3FE81" w14:textId="77777777" w:rsidR="007E64DB" w:rsidRPr="00D66171" w:rsidRDefault="007E64DB" w:rsidP="00AB67EE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250 000</w:t>
            </w:r>
          </w:p>
        </w:tc>
      </w:tr>
      <w:tr w:rsidR="007E64DB" w:rsidRPr="00D66171" w14:paraId="70A96B1D" w14:textId="77777777" w:rsidTr="00A35657">
        <w:trPr>
          <w:trHeight w:val="170"/>
          <w:jc w:val="center"/>
        </w:trPr>
        <w:tc>
          <w:tcPr>
            <w:tcW w:w="2531" w:type="pct"/>
            <w:tcBorders>
              <w:top w:val="nil"/>
              <w:left w:val="nil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  <w:hideMark/>
          </w:tcPr>
          <w:p w14:paraId="79249768" w14:textId="77777777" w:rsidR="007E64DB" w:rsidRPr="00D66171" w:rsidRDefault="007E64DB" w:rsidP="00D5795C">
            <w:pPr>
              <w:pStyle w:val="Bulettabela"/>
              <w:ind w:left="462"/>
              <w:rPr>
                <w:color w:val="1F3864" w:themeColor="accent1" w:themeShade="80"/>
                <w:sz w:val="20"/>
                <w:szCs w:val="20"/>
              </w:rPr>
            </w:pPr>
            <w:r w:rsidRPr="00D66171">
              <w:rPr>
                <w:color w:val="1F3864" w:themeColor="accent1" w:themeShade="80"/>
                <w:sz w:val="20"/>
                <w:szCs w:val="20"/>
              </w:rPr>
              <w:t>wypadkiem komunikacyjnym</w:t>
            </w:r>
          </w:p>
        </w:tc>
        <w:tc>
          <w:tcPr>
            <w:tcW w:w="380" w:type="pct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0BD159AF" w14:textId="77777777" w:rsidR="007E64DB" w:rsidRPr="00D66171" w:rsidRDefault="007E64DB" w:rsidP="00D5795C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90 000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796A4D70" w14:textId="77777777" w:rsidR="007E64DB" w:rsidRPr="00D66171" w:rsidRDefault="007E64DB" w:rsidP="00D5795C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100 000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7E29AABC" w14:textId="77777777" w:rsidR="007E64DB" w:rsidRPr="00D66171" w:rsidRDefault="007E64DB" w:rsidP="00D5795C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130 000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1F87E19D" w14:textId="77777777" w:rsidR="007E64DB" w:rsidRPr="00D66171" w:rsidRDefault="007E64DB" w:rsidP="00D5795C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170 000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003C7D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E70C7E" w14:textId="77777777" w:rsidR="007E64DB" w:rsidRPr="00D66171" w:rsidRDefault="007E64DB" w:rsidP="00D5795C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200 000</w:t>
            </w:r>
          </w:p>
        </w:tc>
        <w:tc>
          <w:tcPr>
            <w:tcW w:w="434" w:type="pct"/>
            <w:tcBorders>
              <w:top w:val="nil"/>
              <w:left w:val="single" w:sz="4" w:space="0" w:color="003C7D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70A0D" w14:textId="77777777" w:rsidR="007E64DB" w:rsidRPr="00D66171" w:rsidRDefault="007E64DB" w:rsidP="00D5795C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250 000</w:t>
            </w:r>
          </w:p>
        </w:tc>
      </w:tr>
      <w:tr w:rsidR="007E64DB" w:rsidRPr="00D66171" w14:paraId="49FF1F49" w14:textId="77777777" w:rsidTr="00A35657">
        <w:trPr>
          <w:trHeight w:val="170"/>
          <w:jc w:val="center"/>
        </w:trPr>
        <w:tc>
          <w:tcPr>
            <w:tcW w:w="2531" w:type="pct"/>
            <w:tcBorders>
              <w:top w:val="nil"/>
              <w:left w:val="nil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  <w:hideMark/>
          </w:tcPr>
          <w:p w14:paraId="55567461" w14:textId="77777777" w:rsidR="007E64DB" w:rsidRPr="00D66171" w:rsidRDefault="007E64DB" w:rsidP="006A228A">
            <w:pPr>
              <w:pStyle w:val="Bulettabela"/>
              <w:ind w:left="462"/>
              <w:rPr>
                <w:color w:val="1F3864" w:themeColor="accent1" w:themeShade="80"/>
                <w:sz w:val="20"/>
                <w:szCs w:val="20"/>
              </w:rPr>
            </w:pPr>
            <w:r w:rsidRPr="00D66171">
              <w:rPr>
                <w:color w:val="1F3864" w:themeColor="accent1" w:themeShade="80"/>
                <w:sz w:val="20"/>
                <w:szCs w:val="20"/>
              </w:rPr>
              <w:t>wypadkiem komunikacyjnym przy pracy</w:t>
            </w:r>
          </w:p>
        </w:tc>
        <w:tc>
          <w:tcPr>
            <w:tcW w:w="380" w:type="pct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70BB82E1" w14:textId="77777777" w:rsidR="007E64DB" w:rsidRPr="00D66171" w:rsidRDefault="007E64DB" w:rsidP="006A228A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120 000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6498E32E" w14:textId="77777777" w:rsidR="007E64DB" w:rsidRPr="00D66171" w:rsidRDefault="007E64DB" w:rsidP="006A228A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130 000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585035D9" w14:textId="77777777" w:rsidR="007E64DB" w:rsidRPr="00D66171" w:rsidRDefault="007E64DB" w:rsidP="006A228A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170 000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182EB361" w14:textId="77777777" w:rsidR="007E64DB" w:rsidRPr="00D66171" w:rsidRDefault="007E64DB" w:rsidP="006A228A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240 000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003C7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A45925" w14:textId="77777777" w:rsidR="007E64DB" w:rsidRPr="00D66171" w:rsidRDefault="007E64DB" w:rsidP="006A228A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260 000</w:t>
            </w:r>
          </w:p>
        </w:tc>
        <w:tc>
          <w:tcPr>
            <w:tcW w:w="434" w:type="pct"/>
            <w:tcBorders>
              <w:top w:val="nil"/>
              <w:left w:val="single" w:sz="4" w:space="0" w:color="003C7D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CB02B" w14:textId="77777777" w:rsidR="007E64DB" w:rsidRPr="00D66171" w:rsidRDefault="007E64DB" w:rsidP="006A228A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300 000</w:t>
            </w:r>
          </w:p>
        </w:tc>
      </w:tr>
      <w:tr w:rsidR="00D66171" w:rsidRPr="00D66171" w14:paraId="0FEAE8A7" w14:textId="77777777" w:rsidTr="00A35657">
        <w:trPr>
          <w:trHeight w:val="17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46672" w14:textId="027295FF" w:rsidR="00D66171" w:rsidRPr="00D66171" w:rsidRDefault="00D66171" w:rsidP="00D66171">
            <w:pPr>
              <w:pStyle w:val="Tytu"/>
              <w:rPr>
                <w:b/>
                <w:color w:val="1F3864" w:themeColor="accent1" w:themeShade="80"/>
                <w:sz w:val="12"/>
              </w:rPr>
            </w:pPr>
            <w:r w:rsidRPr="00D66171">
              <w:rPr>
                <w:b/>
                <w:color w:val="1F3864" w:themeColor="accent1" w:themeShade="80"/>
                <w:sz w:val="20"/>
                <w:szCs w:val="20"/>
              </w:rPr>
              <w:t>Świadczenia z tyt</w:t>
            </w:r>
            <w:r w:rsidR="002C1FFF">
              <w:rPr>
                <w:b/>
                <w:color w:val="1F3864" w:themeColor="accent1" w:themeShade="80"/>
                <w:sz w:val="20"/>
                <w:szCs w:val="20"/>
              </w:rPr>
              <w:t>ułu śmierci współubezpieczonych</w:t>
            </w:r>
            <w:r w:rsidRPr="00D66171">
              <w:rPr>
                <w:b/>
                <w:color w:val="1F3864" w:themeColor="accent1" w:themeShade="80"/>
                <w:sz w:val="20"/>
                <w:szCs w:val="20"/>
              </w:rPr>
              <w:t>:</w:t>
            </w:r>
          </w:p>
        </w:tc>
      </w:tr>
      <w:tr w:rsidR="00AA43CF" w:rsidRPr="00D66171" w14:paraId="7AB3C55B" w14:textId="77777777" w:rsidTr="00A35657">
        <w:trPr>
          <w:trHeight w:val="170"/>
          <w:jc w:val="center"/>
        </w:trPr>
        <w:tc>
          <w:tcPr>
            <w:tcW w:w="2531" w:type="pct"/>
            <w:tcBorders>
              <w:top w:val="nil"/>
              <w:left w:val="nil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  <w:hideMark/>
          </w:tcPr>
          <w:p w14:paraId="45D0A33D" w14:textId="77777777" w:rsidR="00AA43CF" w:rsidRPr="00D66171" w:rsidRDefault="00AA43CF" w:rsidP="00AF0FFA">
            <w:pPr>
              <w:pStyle w:val="Bulettabela"/>
              <w:ind w:left="462"/>
              <w:rPr>
                <w:color w:val="1F3864" w:themeColor="accent1" w:themeShade="80"/>
                <w:sz w:val="20"/>
                <w:szCs w:val="20"/>
              </w:rPr>
            </w:pPr>
            <w:r w:rsidRPr="00D66171">
              <w:rPr>
                <w:color w:val="1F3864" w:themeColor="accent1" w:themeShade="80"/>
                <w:sz w:val="20"/>
                <w:szCs w:val="20"/>
              </w:rPr>
              <w:t>śmierć małżonka/ partnera życiowego  naturalna</w:t>
            </w:r>
            <w:r w:rsidRPr="00D66171" w:rsidDel="002C525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70133B97" w14:textId="77777777" w:rsidR="00AA43CF" w:rsidRPr="00D66171" w:rsidRDefault="00AA43CF" w:rsidP="00AF0FFA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12 000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2CE2074B" w14:textId="77777777" w:rsidR="00AA43CF" w:rsidRPr="00D66171" w:rsidRDefault="00AA43CF" w:rsidP="00AF0FFA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13 000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003C7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3E9066" w14:textId="77777777" w:rsidR="00AA43CF" w:rsidRPr="00D66171" w:rsidRDefault="00AA43CF" w:rsidP="00AF0FFA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17 000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5936962F" w14:textId="77777777" w:rsidR="00AA43CF" w:rsidRPr="00D66171" w:rsidRDefault="00AA43CF" w:rsidP="00AF0FFA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18 000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003C7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2C701A" w14:textId="77777777" w:rsidR="00AA43CF" w:rsidRPr="00D66171" w:rsidRDefault="00AA43CF" w:rsidP="00AF0FFA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20 000</w:t>
            </w:r>
          </w:p>
        </w:tc>
        <w:tc>
          <w:tcPr>
            <w:tcW w:w="434" w:type="pct"/>
            <w:tcBorders>
              <w:top w:val="nil"/>
              <w:left w:val="single" w:sz="4" w:space="0" w:color="003C7D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D565EC" w14:textId="77777777" w:rsidR="00AA43CF" w:rsidRPr="00D66171" w:rsidRDefault="00AA43CF" w:rsidP="00AF0FFA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25 000</w:t>
            </w:r>
          </w:p>
        </w:tc>
      </w:tr>
      <w:tr w:rsidR="00AA43CF" w:rsidRPr="00D66171" w14:paraId="095E0CF7" w14:textId="77777777" w:rsidTr="00A35657">
        <w:trPr>
          <w:trHeight w:val="170"/>
          <w:jc w:val="center"/>
        </w:trPr>
        <w:tc>
          <w:tcPr>
            <w:tcW w:w="2531" w:type="pct"/>
            <w:tcBorders>
              <w:top w:val="nil"/>
              <w:left w:val="nil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  <w:hideMark/>
          </w:tcPr>
          <w:p w14:paraId="23901A20" w14:textId="77777777" w:rsidR="00AA43CF" w:rsidRPr="00D66171" w:rsidRDefault="00AA43CF" w:rsidP="00A33326">
            <w:pPr>
              <w:pStyle w:val="Bulettabela"/>
              <w:ind w:left="462"/>
              <w:rPr>
                <w:color w:val="1F3864" w:themeColor="accent1" w:themeShade="80"/>
                <w:sz w:val="20"/>
                <w:szCs w:val="20"/>
              </w:rPr>
            </w:pPr>
            <w:r w:rsidRPr="00D66171">
              <w:rPr>
                <w:color w:val="1F3864" w:themeColor="accent1" w:themeShade="80"/>
                <w:sz w:val="20"/>
                <w:szCs w:val="20"/>
              </w:rPr>
              <w:t xml:space="preserve">śmierć małżonka/ partnera życiowego spowodowana nieszczęśliwym wypadkiem </w:t>
            </w:r>
          </w:p>
        </w:tc>
        <w:tc>
          <w:tcPr>
            <w:tcW w:w="380" w:type="pct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6A46FD50" w14:textId="77777777" w:rsidR="00AA43CF" w:rsidRPr="00D66171" w:rsidRDefault="00AA43CF" w:rsidP="00A33326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22 000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4070CF0A" w14:textId="77777777" w:rsidR="00AA43CF" w:rsidRPr="00D66171" w:rsidRDefault="00AA43CF" w:rsidP="00A33326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24 000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42C37877" w14:textId="77777777" w:rsidR="00AA43CF" w:rsidRPr="00D66171" w:rsidRDefault="00AA43CF" w:rsidP="00A33326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31 000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5FF15228" w14:textId="77777777" w:rsidR="00AA43CF" w:rsidRPr="00D66171" w:rsidRDefault="00AA43CF" w:rsidP="00A33326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33 000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003C7D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E9BC12" w14:textId="77777777" w:rsidR="00AA43CF" w:rsidRPr="00D66171" w:rsidRDefault="00AA43CF" w:rsidP="00A33326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35 000</w:t>
            </w:r>
          </w:p>
        </w:tc>
        <w:tc>
          <w:tcPr>
            <w:tcW w:w="434" w:type="pct"/>
            <w:tcBorders>
              <w:top w:val="nil"/>
              <w:left w:val="single" w:sz="4" w:space="0" w:color="003C7D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0DBD3" w14:textId="77777777" w:rsidR="00AA43CF" w:rsidRPr="00D66171" w:rsidRDefault="00AA43CF" w:rsidP="00A33326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40 000</w:t>
            </w:r>
          </w:p>
        </w:tc>
      </w:tr>
      <w:tr w:rsidR="00D66171" w:rsidRPr="00D66171" w14:paraId="5862C9B9" w14:textId="77777777" w:rsidTr="00A35657">
        <w:trPr>
          <w:trHeight w:val="170"/>
          <w:jc w:val="center"/>
        </w:trPr>
        <w:tc>
          <w:tcPr>
            <w:tcW w:w="2531" w:type="pct"/>
            <w:tcBorders>
              <w:top w:val="nil"/>
              <w:left w:val="nil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3120A25C" w14:textId="77777777" w:rsidR="00D66171" w:rsidRPr="00D66171" w:rsidRDefault="00D66171" w:rsidP="00A4208B">
            <w:pPr>
              <w:pStyle w:val="Bulettabela"/>
              <w:ind w:left="462"/>
              <w:rPr>
                <w:i/>
                <w:iCs/>
                <w:color w:val="1F3864" w:themeColor="accent1" w:themeShade="80"/>
                <w:sz w:val="20"/>
                <w:szCs w:val="20"/>
              </w:rPr>
            </w:pPr>
            <w:r w:rsidRPr="00D66171">
              <w:rPr>
                <w:color w:val="1F3864" w:themeColor="accent1" w:themeShade="80"/>
                <w:sz w:val="20"/>
                <w:szCs w:val="20"/>
              </w:rPr>
              <w:t>śmierć rodziców lub teściów</w:t>
            </w:r>
            <w:r w:rsidRPr="00D66171" w:rsidDel="002C525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4C015ECD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1 900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6B9EC995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2 200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45A838E3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3 100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619B3BB2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3 300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003C7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B4E16B3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3 550</w:t>
            </w:r>
          </w:p>
        </w:tc>
        <w:tc>
          <w:tcPr>
            <w:tcW w:w="434" w:type="pct"/>
            <w:tcBorders>
              <w:top w:val="nil"/>
              <w:left w:val="single" w:sz="4" w:space="0" w:color="003C7D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98E3F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4 000</w:t>
            </w:r>
          </w:p>
        </w:tc>
      </w:tr>
      <w:tr w:rsidR="00AA43CF" w:rsidRPr="00D66171" w14:paraId="0BB17606" w14:textId="77777777" w:rsidTr="00A35657">
        <w:trPr>
          <w:trHeight w:val="170"/>
          <w:jc w:val="center"/>
        </w:trPr>
        <w:tc>
          <w:tcPr>
            <w:tcW w:w="2531" w:type="pct"/>
            <w:tcBorders>
              <w:top w:val="nil"/>
              <w:left w:val="nil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  <w:hideMark/>
          </w:tcPr>
          <w:p w14:paraId="1FF18C4D" w14:textId="77777777" w:rsidR="00AA43CF" w:rsidRPr="00D66171" w:rsidRDefault="00AA43CF" w:rsidP="00C859FE">
            <w:pPr>
              <w:pStyle w:val="Bulettabela"/>
              <w:ind w:left="462"/>
              <w:rPr>
                <w:i/>
                <w:iCs/>
                <w:color w:val="1F3864" w:themeColor="accent1" w:themeShade="80"/>
                <w:sz w:val="20"/>
                <w:szCs w:val="20"/>
              </w:rPr>
            </w:pPr>
            <w:r w:rsidRPr="00D66171">
              <w:rPr>
                <w:color w:val="1F3864" w:themeColor="accent1" w:themeShade="80"/>
                <w:sz w:val="20"/>
                <w:szCs w:val="20"/>
              </w:rPr>
              <w:t>śmierć dziecka naturalna</w:t>
            </w:r>
            <w:r w:rsidRPr="00D66171" w:rsidDel="002C525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10A01A33" w14:textId="77777777" w:rsidR="00AA43CF" w:rsidRPr="00D66171" w:rsidRDefault="00AA43CF" w:rsidP="00C859FE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3 000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6919E127" w14:textId="77777777" w:rsidR="00AA43CF" w:rsidRPr="00D66171" w:rsidRDefault="00AA43CF" w:rsidP="00C859FE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3 300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20DF9213" w14:textId="77777777" w:rsidR="00AA43CF" w:rsidRPr="00D66171" w:rsidRDefault="00AA43CF" w:rsidP="00C859FE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4 200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3BF3B4E0" w14:textId="77777777" w:rsidR="00AA43CF" w:rsidRPr="00D66171" w:rsidRDefault="00AA43CF" w:rsidP="00C859FE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4 500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003C7D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6EC447" w14:textId="77777777" w:rsidR="00AA43CF" w:rsidRPr="00D66171" w:rsidRDefault="00AA43CF" w:rsidP="00C859FE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4 800</w:t>
            </w:r>
          </w:p>
        </w:tc>
        <w:tc>
          <w:tcPr>
            <w:tcW w:w="434" w:type="pct"/>
            <w:tcBorders>
              <w:top w:val="nil"/>
              <w:left w:val="single" w:sz="4" w:space="0" w:color="003C7D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C9589" w14:textId="77777777" w:rsidR="00AA43CF" w:rsidRPr="00D66171" w:rsidRDefault="00AA43CF" w:rsidP="00C859FE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5 500</w:t>
            </w:r>
          </w:p>
        </w:tc>
      </w:tr>
      <w:tr w:rsidR="00D66171" w:rsidRPr="00D66171" w14:paraId="648ECDA3" w14:textId="77777777" w:rsidTr="00A35657">
        <w:trPr>
          <w:trHeight w:val="170"/>
          <w:jc w:val="center"/>
        </w:trPr>
        <w:tc>
          <w:tcPr>
            <w:tcW w:w="25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E198F2" w14:textId="5304D44C" w:rsidR="00D66171" w:rsidRPr="00D66171" w:rsidRDefault="002C1FFF" w:rsidP="00A4208B">
            <w:pPr>
              <w:pStyle w:val="Tytu"/>
              <w:rPr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color w:val="1F3864" w:themeColor="accent1" w:themeShade="80"/>
                <w:sz w:val="20"/>
                <w:szCs w:val="20"/>
                <w:lang w:eastAsia="pl-PL"/>
              </w:rPr>
              <w:t>Urodzenie</w:t>
            </w:r>
            <w:r w:rsidR="00D66171" w:rsidRPr="00D66171">
              <w:rPr>
                <w:b/>
                <w:color w:val="1F3864" w:themeColor="accent1" w:themeShade="8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B5547B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76C0FC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D65646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B85CEB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D1AAFF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9BA59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</w:p>
        </w:tc>
      </w:tr>
      <w:tr w:rsidR="00D66171" w:rsidRPr="00D66171" w14:paraId="0845B88F" w14:textId="77777777" w:rsidTr="00A35657">
        <w:trPr>
          <w:trHeight w:val="170"/>
          <w:jc w:val="center"/>
        </w:trPr>
        <w:tc>
          <w:tcPr>
            <w:tcW w:w="2531" w:type="pct"/>
            <w:tcBorders>
              <w:top w:val="nil"/>
              <w:left w:val="nil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5573C6DF" w14:textId="77777777" w:rsidR="00D66171" w:rsidRPr="00D66171" w:rsidRDefault="00D66171" w:rsidP="00A4208B">
            <w:pPr>
              <w:pStyle w:val="Bulettabela"/>
              <w:ind w:left="462"/>
              <w:rPr>
                <w:color w:val="1F3864" w:themeColor="accent1" w:themeShade="80"/>
                <w:spacing w:val="3"/>
                <w:sz w:val="20"/>
                <w:szCs w:val="20"/>
              </w:rPr>
            </w:pPr>
            <w:r w:rsidRPr="00D66171">
              <w:rPr>
                <w:color w:val="1F3864" w:themeColor="accent1" w:themeShade="80"/>
                <w:sz w:val="20"/>
                <w:szCs w:val="20"/>
              </w:rPr>
              <w:t>urodzenie dziecka</w:t>
            </w:r>
          </w:p>
        </w:tc>
        <w:tc>
          <w:tcPr>
            <w:tcW w:w="380" w:type="pct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55A13EFD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1 000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25FA51EB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1 200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0F256E54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2 000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2A064AB5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2 150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003C7D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6CD273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2 300</w:t>
            </w:r>
          </w:p>
        </w:tc>
        <w:tc>
          <w:tcPr>
            <w:tcW w:w="434" w:type="pct"/>
            <w:tcBorders>
              <w:top w:val="nil"/>
              <w:left w:val="single" w:sz="4" w:space="0" w:color="003C7D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277AB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2 500</w:t>
            </w:r>
          </w:p>
        </w:tc>
      </w:tr>
      <w:tr w:rsidR="00D66171" w:rsidRPr="00D66171" w14:paraId="7FE87C55" w14:textId="77777777" w:rsidTr="00A35657">
        <w:trPr>
          <w:trHeight w:val="170"/>
          <w:jc w:val="center"/>
        </w:trPr>
        <w:tc>
          <w:tcPr>
            <w:tcW w:w="2531" w:type="pct"/>
            <w:tcBorders>
              <w:top w:val="nil"/>
              <w:left w:val="nil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75C60CD4" w14:textId="77777777" w:rsidR="00D66171" w:rsidRPr="00D66171" w:rsidRDefault="00D66171" w:rsidP="00A4208B">
            <w:pPr>
              <w:pStyle w:val="Bulettabela"/>
              <w:ind w:left="462"/>
              <w:rPr>
                <w:color w:val="1F3864" w:themeColor="accent1" w:themeShade="80"/>
                <w:spacing w:val="3"/>
                <w:sz w:val="20"/>
                <w:szCs w:val="20"/>
              </w:rPr>
            </w:pPr>
            <w:r w:rsidRPr="00D66171">
              <w:rPr>
                <w:color w:val="1F3864" w:themeColor="accent1" w:themeShade="80"/>
                <w:sz w:val="20"/>
                <w:szCs w:val="20"/>
              </w:rPr>
              <w:t>urodzenie martwego dziecka</w:t>
            </w:r>
          </w:p>
        </w:tc>
        <w:tc>
          <w:tcPr>
            <w:tcW w:w="380" w:type="pct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49E71AC6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2 000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41FAFE36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2 400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54F7471E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4 000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2D701A26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4 300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003C7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A7EBE3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4 600</w:t>
            </w:r>
          </w:p>
        </w:tc>
        <w:tc>
          <w:tcPr>
            <w:tcW w:w="434" w:type="pct"/>
            <w:tcBorders>
              <w:top w:val="nil"/>
              <w:left w:val="single" w:sz="4" w:space="0" w:color="003C7D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113344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5 000</w:t>
            </w:r>
          </w:p>
        </w:tc>
      </w:tr>
      <w:tr w:rsidR="00AA43CF" w:rsidRPr="00D66171" w14:paraId="5F92D03F" w14:textId="77777777" w:rsidTr="00A35657">
        <w:trPr>
          <w:trHeight w:val="170"/>
          <w:jc w:val="center"/>
        </w:trPr>
        <w:tc>
          <w:tcPr>
            <w:tcW w:w="2531" w:type="pct"/>
            <w:tcBorders>
              <w:top w:val="nil"/>
              <w:left w:val="nil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  <w:hideMark/>
          </w:tcPr>
          <w:p w14:paraId="7F3935A8" w14:textId="3910970C" w:rsidR="00AA43CF" w:rsidRPr="00D66171" w:rsidRDefault="00AA43CF" w:rsidP="00D029E8">
            <w:pPr>
              <w:pStyle w:val="Bulettabela"/>
              <w:numPr>
                <w:ilvl w:val="0"/>
                <w:numId w:val="0"/>
              </w:numPr>
              <w:rPr>
                <w:b/>
                <w:color w:val="1F3864" w:themeColor="accent1" w:themeShade="80"/>
                <w:sz w:val="20"/>
                <w:szCs w:val="20"/>
              </w:rPr>
            </w:pPr>
            <w:r w:rsidRPr="00D66171">
              <w:rPr>
                <w:b/>
                <w:color w:val="1F3864" w:themeColor="accent1" w:themeShade="80"/>
                <w:sz w:val="20"/>
                <w:szCs w:val="20"/>
              </w:rPr>
              <w:t>Świadc</w:t>
            </w:r>
            <w:r w:rsidR="002C1FFF">
              <w:rPr>
                <w:b/>
                <w:color w:val="1F3864" w:themeColor="accent1" w:themeShade="80"/>
                <w:sz w:val="20"/>
                <w:szCs w:val="20"/>
              </w:rPr>
              <w:t>zenia dla dziecka – osierocenie</w:t>
            </w:r>
          </w:p>
        </w:tc>
        <w:tc>
          <w:tcPr>
            <w:tcW w:w="380" w:type="pct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50CC6ED5" w14:textId="77777777" w:rsidR="00AA43CF" w:rsidRPr="00D66171" w:rsidRDefault="00AA43CF" w:rsidP="00D029E8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4 000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4DC4C482" w14:textId="77777777" w:rsidR="00AA43CF" w:rsidRPr="00D66171" w:rsidRDefault="00AA43CF" w:rsidP="00D029E8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4 500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10B394FB" w14:textId="77777777" w:rsidR="00AA43CF" w:rsidRPr="00D66171" w:rsidRDefault="00AA43CF" w:rsidP="00D029E8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5 500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54672E49" w14:textId="77777777" w:rsidR="00AA43CF" w:rsidRPr="00D66171" w:rsidRDefault="00AA43CF" w:rsidP="00D029E8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6 000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003C7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677CD7" w14:textId="77777777" w:rsidR="00AA43CF" w:rsidRPr="00D66171" w:rsidRDefault="00AA43CF" w:rsidP="00D029E8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6 500</w:t>
            </w:r>
          </w:p>
        </w:tc>
        <w:tc>
          <w:tcPr>
            <w:tcW w:w="434" w:type="pct"/>
            <w:tcBorders>
              <w:top w:val="nil"/>
              <w:left w:val="single" w:sz="4" w:space="0" w:color="003C7D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D012C" w14:textId="77777777" w:rsidR="00AA43CF" w:rsidRPr="00D66171" w:rsidRDefault="00AA43CF" w:rsidP="00D029E8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7 000</w:t>
            </w:r>
          </w:p>
        </w:tc>
      </w:tr>
      <w:tr w:rsidR="00D66171" w:rsidRPr="00D66171" w14:paraId="14D14C5D" w14:textId="77777777" w:rsidTr="00A35657">
        <w:trPr>
          <w:trHeight w:val="170"/>
          <w:jc w:val="center"/>
        </w:trPr>
        <w:tc>
          <w:tcPr>
            <w:tcW w:w="25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F6D7C5" w14:textId="77777777" w:rsidR="00D66171" w:rsidRPr="00D66171" w:rsidRDefault="00D66171" w:rsidP="00A4208B">
            <w:pPr>
              <w:pStyle w:val="Tytu"/>
              <w:rPr>
                <w:b/>
                <w:color w:val="1F3864" w:themeColor="accent1" w:themeShade="80"/>
                <w:sz w:val="20"/>
                <w:szCs w:val="20"/>
              </w:rPr>
            </w:pPr>
            <w:r w:rsidRPr="00D66171">
              <w:rPr>
                <w:b/>
                <w:color w:val="1F3864" w:themeColor="accent1" w:themeShade="80"/>
                <w:sz w:val="20"/>
                <w:szCs w:val="20"/>
                <w:lang w:eastAsia="pl-PL"/>
              </w:rPr>
              <w:t>Świadczenia zdrowotne: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C06307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A3E1CD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1A62A5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47205E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B19A79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01C79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</w:p>
        </w:tc>
      </w:tr>
      <w:tr w:rsidR="00D66171" w:rsidRPr="00D66171" w14:paraId="4BDB7D5A" w14:textId="77777777" w:rsidTr="00A35657">
        <w:trPr>
          <w:trHeight w:val="170"/>
          <w:jc w:val="center"/>
        </w:trPr>
        <w:tc>
          <w:tcPr>
            <w:tcW w:w="2531" w:type="pct"/>
            <w:tcBorders>
              <w:top w:val="nil"/>
              <w:left w:val="nil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3C6B4FBF" w14:textId="77777777" w:rsidR="00D66171" w:rsidRPr="00D66171" w:rsidRDefault="00D66171" w:rsidP="00A4208B">
            <w:pPr>
              <w:pStyle w:val="Bulettabela"/>
              <w:ind w:left="462"/>
              <w:rPr>
                <w:color w:val="1F3864" w:themeColor="accent1" w:themeShade="80"/>
                <w:spacing w:val="3"/>
                <w:sz w:val="20"/>
                <w:szCs w:val="20"/>
              </w:rPr>
            </w:pPr>
            <w:r w:rsidRPr="00D66171">
              <w:rPr>
                <w:color w:val="1F3864" w:themeColor="accent1" w:themeShade="80"/>
                <w:sz w:val="20"/>
                <w:szCs w:val="20"/>
              </w:rPr>
              <w:t>trwały uszczerbek na zdrowiu spowodowany nieszczęśliwym wypadkiem – 100%</w:t>
            </w:r>
          </w:p>
        </w:tc>
        <w:tc>
          <w:tcPr>
            <w:tcW w:w="380" w:type="pct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7BDF228F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40 000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3A3DAF6D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44 000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6B7FBC97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54 000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1E72DE73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58 000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003C7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CCA357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63 000</w:t>
            </w:r>
          </w:p>
        </w:tc>
        <w:tc>
          <w:tcPr>
            <w:tcW w:w="434" w:type="pct"/>
            <w:tcBorders>
              <w:top w:val="nil"/>
              <w:left w:val="single" w:sz="4" w:space="0" w:color="003C7D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317F9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70 000</w:t>
            </w:r>
          </w:p>
        </w:tc>
      </w:tr>
      <w:tr w:rsidR="00D66171" w:rsidRPr="00D66171" w14:paraId="508692A7" w14:textId="77777777" w:rsidTr="00A35657">
        <w:trPr>
          <w:trHeight w:val="170"/>
          <w:jc w:val="center"/>
        </w:trPr>
        <w:tc>
          <w:tcPr>
            <w:tcW w:w="2531" w:type="pct"/>
            <w:tcBorders>
              <w:top w:val="nil"/>
              <w:left w:val="nil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3E64D3FD" w14:textId="77777777" w:rsidR="00D66171" w:rsidRPr="00D66171" w:rsidRDefault="00D66171" w:rsidP="00A4208B">
            <w:pPr>
              <w:pStyle w:val="Bulettabela"/>
              <w:ind w:left="462"/>
              <w:rPr>
                <w:color w:val="1F3864" w:themeColor="accent1" w:themeShade="80"/>
                <w:spacing w:val="3"/>
                <w:sz w:val="20"/>
                <w:szCs w:val="20"/>
              </w:rPr>
            </w:pPr>
            <w:r w:rsidRPr="00D66171">
              <w:rPr>
                <w:color w:val="1F3864" w:themeColor="accent1" w:themeShade="80"/>
                <w:sz w:val="20"/>
                <w:szCs w:val="20"/>
              </w:rPr>
              <w:t>trwały uszczerbek na zdrowiu spowodowany nieszczęśliwym wypadkiem – 1%</w:t>
            </w:r>
          </w:p>
        </w:tc>
        <w:tc>
          <w:tcPr>
            <w:tcW w:w="380" w:type="pct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3D257923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400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61A50097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440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121488A2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540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38CA7848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580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003C7D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753C4B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630</w:t>
            </w:r>
          </w:p>
        </w:tc>
        <w:tc>
          <w:tcPr>
            <w:tcW w:w="434" w:type="pct"/>
            <w:tcBorders>
              <w:top w:val="nil"/>
              <w:left w:val="single" w:sz="4" w:space="0" w:color="003C7D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6F6CB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700</w:t>
            </w:r>
          </w:p>
        </w:tc>
      </w:tr>
      <w:tr w:rsidR="00D66171" w:rsidRPr="00D66171" w14:paraId="33E15774" w14:textId="77777777" w:rsidTr="00A35657">
        <w:trPr>
          <w:trHeight w:val="170"/>
          <w:jc w:val="center"/>
        </w:trPr>
        <w:tc>
          <w:tcPr>
            <w:tcW w:w="2531" w:type="pct"/>
            <w:tcBorders>
              <w:top w:val="nil"/>
              <w:left w:val="nil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55B4E064" w14:textId="77777777" w:rsidR="00D66171" w:rsidRPr="00D66171" w:rsidRDefault="00D66171" w:rsidP="00A4208B">
            <w:pPr>
              <w:pStyle w:val="Bulettabela"/>
              <w:ind w:left="462"/>
              <w:rPr>
                <w:color w:val="1F3864" w:themeColor="accent1" w:themeShade="80"/>
                <w:spacing w:val="3"/>
                <w:sz w:val="20"/>
                <w:szCs w:val="20"/>
              </w:rPr>
            </w:pPr>
            <w:r w:rsidRPr="00D66171">
              <w:rPr>
                <w:color w:val="1F3864" w:themeColor="accent1" w:themeShade="80"/>
                <w:sz w:val="20"/>
                <w:szCs w:val="20"/>
              </w:rPr>
              <w:t>trwały uszczerbek na zdrowiu spowodowany zawałem serca lub udarem mózgu – 100%</w:t>
            </w:r>
          </w:p>
        </w:tc>
        <w:tc>
          <w:tcPr>
            <w:tcW w:w="380" w:type="pct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1711405C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40 000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0BDECFB5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44 000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7DD314C3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54 000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25D07E05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58 000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003C7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7F3EFD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63 000</w:t>
            </w:r>
          </w:p>
        </w:tc>
        <w:tc>
          <w:tcPr>
            <w:tcW w:w="434" w:type="pct"/>
            <w:tcBorders>
              <w:top w:val="nil"/>
              <w:left w:val="single" w:sz="4" w:space="0" w:color="003C7D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03A18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70 000</w:t>
            </w:r>
          </w:p>
        </w:tc>
      </w:tr>
      <w:tr w:rsidR="00D66171" w:rsidRPr="00D66171" w14:paraId="003C16CF" w14:textId="77777777" w:rsidTr="00A35657">
        <w:trPr>
          <w:trHeight w:val="170"/>
          <w:jc w:val="center"/>
        </w:trPr>
        <w:tc>
          <w:tcPr>
            <w:tcW w:w="2531" w:type="pct"/>
            <w:tcBorders>
              <w:top w:val="nil"/>
              <w:left w:val="nil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66E4C179" w14:textId="77777777" w:rsidR="00D66171" w:rsidRPr="00D66171" w:rsidRDefault="00D66171" w:rsidP="00A4208B">
            <w:pPr>
              <w:pStyle w:val="Bulettabela"/>
              <w:ind w:left="462"/>
              <w:rPr>
                <w:color w:val="1F3864" w:themeColor="accent1" w:themeShade="80"/>
                <w:spacing w:val="3"/>
                <w:sz w:val="20"/>
                <w:szCs w:val="20"/>
              </w:rPr>
            </w:pPr>
            <w:r w:rsidRPr="00D66171">
              <w:rPr>
                <w:color w:val="1F3864" w:themeColor="accent1" w:themeShade="80"/>
                <w:sz w:val="20"/>
                <w:szCs w:val="20"/>
              </w:rPr>
              <w:t>trwały uszczerbek na zdrowiu spowodowany zawałem serca lub udarem mózgu – 1%</w:t>
            </w:r>
          </w:p>
        </w:tc>
        <w:tc>
          <w:tcPr>
            <w:tcW w:w="380" w:type="pct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70DF31F8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400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3D8CF054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440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62EC9C75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540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2A3B1B75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580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003C7D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992102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630</w:t>
            </w:r>
          </w:p>
        </w:tc>
        <w:tc>
          <w:tcPr>
            <w:tcW w:w="434" w:type="pct"/>
            <w:tcBorders>
              <w:top w:val="nil"/>
              <w:left w:val="single" w:sz="4" w:space="0" w:color="003C7D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42AD5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700</w:t>
            </w:r>
          </w:p>
        </w:tc>
      </w:tr>
      <w:tr w:rsidR="00D66171" w:rsidRPr="00D66171" w14:paraId="1FD3C2D5" w14:textId="77777777" w:rsidTr="00A35657">
        <w:trPr>
          <w:trHeight w:val="170"/>
          <w:jc w:val="center"/>
        </w:trPr>
        <w:tc>
          <w:tcPr>
            <w:tcW w:w="2531" w:type="pct"/>
            <w:tcBorders>
              <w:top w:val="nil"/>
              <w:left w:val="nil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1C43A61E" w14:textId="77777777" w:rsidR="00D66171" w:rsidRPr="00D66171" w:rsidRDefault="00D66171" w:rsidP="00A4208B">
            <w:pPr>
              <w:pStyle w:val="Bulettabela"/>
              <w:ind w:left="462"/>
              <w:jc w:val="both"/>
              <w:rPr>
                <w:color w:val="1F3864" w:themeColor="accent1" w:themeShade="80"/>
                <w:sz w:val="20"/>
                <w:szCs w:val="20"/>
              </w:rPr>
            </w:pPr>
            <w:r w:rsidRPr="00D66171">
              <w:rPr>
                <w:color w:val="1F3864" w:themeColor="accent1" w:themeShade="80"/>
                <w:sz w:val="20"/>
                <w:szCs w:val="20"/>
              </w:rPr>
              <w:t>wystąpienie ciężkiej choroby ubezpieczonego</w:t>
            </w:r>
          </w:p>
        </w:tc>
        <w:tc>
          <w:tcPr>
            <w:tcW w:w="380" w:type="pct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6A48991A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4 000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7E265841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5 000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20149F57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5 000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52318B78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6 000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003C7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C063A4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8 000</w:t>
            </w:r>
          </w:p>
        </w:tc>
        <w:tc>
          <w:tcPr>
            <w:tcW w:w="434" w:type="pct"/>
            <w:tcBorders>
              <w:top w:val="nil"/>
              <w:left w:val="single" w:sz="4" w:space="0" w:color="003C7D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BB7DBE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9 000</w:t>
            </w:r>
          </w:p>
        </w:tc>
      </w:tr>
      <w:tr w:rsidR="00D66171" w:rsidRPr="00D66171" w14:paraId="05509D5B" w14:textId="77777777" w:rsidTr="00A35657">
        <w:trPr>
          <w:trHeight w:val="170"/>
          <w:jc w:val="center"/>
        </w:trPr>
        <w:tc>
          <w:tcPr>
            <w:tcW w:w="25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E632EF" w14:textId="77777777" w:rsidR="00D66171" w:rsidRPr="00D66171" w:rsidRDefault="00D66171" w:rsidP="00D66171">
            <w:pPr>
              <w:pStyle w:val="Tytu"/>
              <w:numPr>
                <w:ilvl w:val="0"/>
                <w:numId w:val="3"/>
              </w:numPr>
              <w:ind w:left="462"/>
              <w:rPr>
                <w:b/>
                <w:color w:val="1F3864" w:themeColor="accent1" w:themeShade="80"/>
                <w:spacing w:val="3"/>
                <w:sz w:val="20"/>
                <w:szCs w:val="20"/>
              </w:rPr>
            </w:pPr>
            <w:r w:rsidRPr="00D66171">
              <w:rPr>
                <w:color w:val="1F3864" w:themeColor="accent1" w:themeShade="80"/>
                <w:sz w:val="20"/>
                <w:szCs w:val="20"/>
              </w:rPr>
              <w:t>operacja chirurgiczna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3CAE3A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2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F4B1C6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2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54D670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2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B37AE6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2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7EBF31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99B88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2"/>
              </w:rPr>
            </w:pPr>
          </w:p>
        </w:tc>
      </w:tr>
      <w:tr w:rsidR="00D66171" w:rsidRPr="00D66171" w14:paraId="605B1C94" w14:textId="77777777" w:rsidTr="00A35657">
        <w:trPr>
          <w:trHeight w:val="170"/>
          <w:jc w:val="center"/>
        </w:trPr>
        <w:tc>
          <w:tcPr>
            <w:tcW w:w="2531" w:type="pct"/>
            <w:tcBorders>
              <w:top w:val="nil"/>
              <w:left w:val="nil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00B16396" w14:textId="77777777" w:rsidR="00D66171" w:rsidRPr="00D66171" w:rsidRDefault="00D66171" w:rsidP="00D66171">
            <w:pPr>
              <w:pStyle w:val="Bulettabela"/>
              <w:numPr>
                <w:ilvl w:val="0"/>
                <w:numId w:val="4"/>
              </w:numPr>
              <w:ind w:left="776"/>
              <w:rPr>
                <w:color w:val="1F3864" w:themeColor="accent1" w:themeShade="80"/>
                <w:sz w:val="20"/>
                <w:szCs w:val="20"/>
              </w:rPr>
            </w:pPr>
            <w:r w:rsidRPr="00D66171">
              <w:rPr>
                <w:color w:val="1F3864" w:themeColor="accent1" w:themeShade="80"/>
                <w:sz w:val="20"/>
                <w:szCs w:val="20"/>
              </w:rPr>
              <w:t>I klasa (100% sumy ubezpieczenia)</w:t>
            </w:r>
          </w:p>
        </w:tc>
        <w:tc>
          <w:tcPr>
            <w:tcW w:w="380" w:type="pct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30461576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5 000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0BB20A8A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5 500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484B17BA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6 000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03DA16A0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6 000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003C7D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A29E09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7 000</w:t>
            </w:r>
          </w:p>
        </w:tc>
        <w:tc>
          <w:tcPr>
            <w:tcW w:w="434" w:type="pct"/>
            <w:tcBorders>
              <w:top w:val="nil"/>
              <w:left w:val="single" w:sz="4" w:space="0" w:color="003C7D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5BC06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8 000</w:t>
            </w:r>
          </w:p>
        </w:tc>
      </w:tr>
      <w:tr w:rsidR="00D66171" w:rsidRPr="00D66171" w14:paraId="3101C469" w14:textId="77777777" w:rsidTr="00A35657">
        <w:trPr>
          <w:trHeight w:val="170"/>
          <w:jc w:val="center"/>
        </w:trPr>
        <w:tc>
          <w:tcPr>
            <w:tcW w:w="2531" w:type="pct"/>
            <w:tcBorders>
              <w:top w:val="nil"/>
              <w:left w:val="nil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226430E9" w14:textId="77777777" w:rsidR="00D66171" w:rsidRPr="00D66171" w:rsidRDefault="00D66171" w:rsidP="00D66171">
            <w:pPr>
              <w:pStyle w:val="Bulettabela"/>
              <w:numPr>
                <w:ilvl w:val="0"/>
                <w:numId w:val="4"/>
              </w:numPr>
              <w:ind w:left="776"/>
              <w:rPr>
                <w:color w:val="1F3864" w:themeColor="accent1" w:themeShade="80"/>
                <w:sz w:val="20"/>
                <w:szCs w:val="20"/>
              </w:rPr>
            </w:pPr>
            <w:r w:rsidRPr="00D66171">
              <w:rPr>
                <w:color w:val="1F3864" w:themeColor="accent1" w:themeShade="80"/>
                <w:sz w:val="20"/>
                <w:szCs w:val="20"/>
              </w:rPr>
              <w:t>II klasa (50% sumy ubezpieczenia)</w:t>
            </w:r>
          </w:p>
        </w:tc>
        <w:tc>
          <w:tcPr>
            <w:tcW w:w="380" w:type="pct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78B517A2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2 500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56589C82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2 750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20790E68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3 000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5F2A63D3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3 000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003C7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4490C2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3 500</w:t>
            </w:r>
          </w:p>
        </w:tc>
        <w:tc>
          <w:tcPr>
            <w:tcW w:w="434" w:type="pct"/>
            <w:tcBorders>
              <w:top w:val="nil"/>
              <w:left w:val="single" w:sz="4" w:space="0" w:color="003C7D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724D05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4 000</w:t>
            </w:r>
          </w:p>
        </w:tc>
      </w:tr>
      <w:tr w:rsidR="00D66171" w:rsidRPr="00D66171" w14:paraId="643176C3" w14:textId="77777777" w:rsidTr="00A35657">
        <w:trPr>
          <w:trHeight w:val="170"/>
          <w:jc w:val="center"/>
        </w:trPr>
        <w:tc>
          <w:tcPr>
            <w:tcW w:w="2531" w:type="pct"/>
            <w:tcBorders>
              <w:top w:val="nil"/>
              <w:left w:val="nil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2BD8B2E8" w14:textId="77777777" w:rsidR="00D66171" w:rsidRPr="00D66171" w:rsidRDefault="00D66171" w:rsidP="00D66171">
            <w:pPr>
              <w:pStyle w:val="Bulettabela"/>
              <w:numPr>
                <w:ilvl w:val="0"/>
                <w:numId w:val="4"/>
              </w:numPr>
              <w:ind w:left="776"/>
              <w:rPr>
                <w:color w:val="1F3864" w:themeColor="accent1" w:themeShade="80"/>
                <w:sz w:val="20"/>
                <w:szCs w:val="20"/>
              </w:rPr>
            </w:pPr>
            <w:r w:rsidRPr="00D66171">
              <w:rPr>
                <w:color w:val="1F3864" w:themeColor="accent1" w:themeShade="80"/>
                <w:sz w:val="20"/>
                <w:szCs w:val="20"/>
              </w:rPr>
              <w:t>III klasa (30% sumy ubezpieczenia)</w:t>
            </w:r>
          </w:p>
        </w:tc>
        <w:tc>
          <w:tcPr>
            <w:tcW w:w="380" w:type="pct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3354420D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1 500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4276C969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1 650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62198F11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1 800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09927BC9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1 800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003C7D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A3841E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2 100</w:t>
            </w:r>
          </w:p>
        </w:tc>
        <w:tc>
          <w:tcPr>
            <w:tcW w:w="434" w:type="pct"/>
            <w:tcBorders>
              <w:top w:val="nil"/>
              <w:left w:val="single" w:sz="4" w:space="0" w:color="003C7D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05248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2 400</w:t>
            </w:r>
          </w:p>
        </w:tc>
      </w:tr>
      <w:tr w:rsidR="00D66171" w:rsidRPr="00D66171" w14:paraId="6DACF782" w14:textId="77777777" w:rsidTr="00A35657">
        <w:trPr>
          <w:trHeight w:val="170"/>
          <w:jc w:val="center"/>
        </w:trPr>
        <w:tc>
          <w:tcPr>
            <w:tcW w:w="2531" w:type="pct"/>
            <w:tcBorders>
              <w:top w:val="nil"/>
              <w:left w:val="nil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58A5F22D" w14:textId="77777777" w:rsidR="00D66171" w:rsidRPr="00D66171" w:rsidRDefault="00D66171" w:rsidP="00D66171">
            <w:pPr>
              <w:pStyle w:val="Bulettabela"/>
              <w:numPr>
                <w:ilvl w:val="0"/>
                <w:numId w:val="4"/>
              </w:numPr>
              <w:ind w:left="776"/>
              <w:rPr>
                <w:color w:val="1F3864" w:themeColor="accent1" w:themeShade="80"/>
                <w:sz w:val="20"/>
                <w:szCs w:val="20"/>
              </w:rPr>
            </w:pPr>
            <w:r w:rsidRPr="00D66171">
              <w:rPr>
                <w:color w:val="1F3864" w:themeColor="accent1" w:themeShade="80"/>
                <w:sz w:val="20"/>
                <w:szCs w:val="20"/>
              </w:rPr>
              <w:t>IV klasa (10% sumy ubezpieczenia)</w:t>
            </w:r>
          </w:p>
        </w:tc>
        <w:tc>
          <w:tcPr>
            <w:tcW w:w="380" w:type="pct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7148924B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500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0821414F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550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7ED32320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600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04F78202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600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003C7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43321D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700</w:t>
            </w:r>
          </w:p>
        </w:tc>
        <w:tc>
          <w:tcPr>
            <w:tcW w:w="434" w:type="pct"/>
            <w:tcBorders>
              <w:top w:val="nil"/>
              <w:left w:val="single" w:sz="4" w:space="0" w:color="003C7D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63C87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800</w:t>
            </w:r>
          </w:p>
        </w:tc>
      </w:tr>
      <w:tr w:rsidR="00D66171" w:rsidRPr="00D66171" w14:paraId="55D06694" w14:textId="77777777" w:rsidTr="00A35657">
        <w:trPr>
          <w:trHeight w:val="170"/>
          <w:jc w:val="center"/>
        </w:trPr>
        <w:tc>
          <w:tcPr>
            <w:tcW w:w="2531" w:type="pct"/>
            <w:tcBorders>
              <w:top w:val="nil"/>
              <w:left w:val="nil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1FA028CB" w14:textId="77777777" w:rsidR="00D66171" w:rsidRPr="00D66171" w:rsidRDefault="00D66171" w:rsidP="00D66171">
            <w:pPr>
              <w:pStyle w:val="Bulettabela"/>
              <w:numPr>
                <w:ilvl w:val="0"/>
                <w:numId w:val="4"/>
              </w:numPr>
              <w:ind w:left="776"/>
              <w:rPr>
                <w:color w:val="1F3864" w:themeColor="accent1" w:themeShade="80"/>
                <w:sz w:val="20"/>
                <w:szCs w:val="20"/>
              </w:rPr>
            </w:pPr>
            <w:r w:rsidRPr="00D66171">
              <w:rPr>
                <w:color w:val="1F3864" w:themeColor="accent1" w:themeShade="80"/>
                <w:sz w:val="20"/>
                <w:szCs w:val="20"/>
              </w:rPr>
              <w:t>V klasa (5% sumy ubezpieczenia)</w:t>
            </w:r>
          </w:p>
        </w:tc>
        <w:tc>
          <w:tcPr>
            <w:tcW w:w="380" w:type="pct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5E49C33E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250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4ED41703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275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3983A0BD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300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09BA338D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300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003C7D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58673D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350</w:t>
            </w:r>
          </w:p>
        </w:tc>
        <w:tc>
          <w:tcPr>
            <w:tcW w:w="434" w:type="pct"/>
            <w:tcBorders>
              <w:top w:val="nil"/>
              <w:left w:val="single" w:sz="4" w:space="0" w:color="003C7D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D5FC9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400</w:t>
            </w:r>
          </w:p>
        </w:tc>
      </w:tr>
      <w:tr w:rsidR="00AA43CF" w:rsidRPr="00D66171" w14:paraId="4B7663C9" w14:textId="77777777" w:rsidTr="00A35657">
        <w:trPr>
          <w:trHeight w:val="170"/>
          <w:jc w:val="center"/>
        </w:trPr>
        <w:tc>
          <w:tcPr>
            <w:tcW w:w="2531" w:type="pct"/>
            <w:tcBorders>
              <w:top w:val="nil"/>
              <w:left w:val="nil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4180CDBE" w14:textId="77777777" w:rsidR="00AA43CF" w:rsidRPr="00D66171" w:rsidRDefault="00AA43CF" w:rsidP="00B145E1">
            <w:pPr>
              <w:pStyle w:val="Bulettabela"/>
              <w:numPr>
                <w:ilvl w:val="0"/>
                <w:numId w:val="6"/>
              </w:numPr>
              <w:ind w:left="776" w:hanging="357"/>
              <w:rPr>
                <w:color w:val="1F3864" w:themeColor="accent1" w:themeShade="80"/>
                <w:sz w:val="20"/>
                <w:szCs w:val="20"/>
              </w:rPr>
            </w:pPr>
            <w:r w:rsidRPr="00D66171">
              <w:rPr>
                <w:color w:val="1F3864" w:themeColor="accent1" w:themeShade="80"/>
                <w:sz w:val="20"/>
                <w:szCs w:val="20"/>
              </w:rPr>
              <w:t>leczenie specjalistyczne</w:t>
            </w:r>
          </w:p>
        </w:tc>
        <w:tc>
          <w:tcPr>
            <w:tcW w:w="380" w:type="pct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0561CD5D" w14:textId="77777777" w:rsidR="00AA43CF" w:rsidRPr="00D66171" w:rsidRDefault="00AA43CF" w:rsidP="00B145E1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3 000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14102C60" w14:textId="77777777" w:rsidR="00AA43CF" w:rsidRPr="00D66171" w:rsidRDefault="00AA43CF" w:rsidP="00B145E1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3 000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4B830C35" w14:textId="77777777" w:rsidR="00AA43CF" w:rsidRPr="00D66171" w:rsidRDefault="00AA43CF" w:rsidP="00B145E1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3 000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7D7822F8" w14:textId="77777777" w:rsidR="00AA43CF" w:rsidRPr="00D66171" w:rsidRDefault="00AA43CF" w:rsidP="00B145E1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4 000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003C7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E27C82" w14:textId="77777777" w:rsidR="00AA43CF" w:rsidRPr="00D66171" w:rsidRDefault="00AA43CF" w:rsidP="00B145E1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5 000</w:t>
            </w:r>
          </w:p>
        </w:tc>
        <w:tc>
          <w:tcPr>
            <w:tcW w:w="434" w:type="pct"/>
            <w:tcBorders>
              <w:top w:val="nil"/>
              <w:left w:val="single" w:sz="4" w:space="0" w:color="003C7D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CF36CD" w14:textId="77777777" w:rsidR="00AA43CF" w:rsidRPr="00D66171" w:rsidRDefault="00AA43CF" w:rsidP="00B145E1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6 000</w:t>
            </w:r>
          </w:p>
        </w:tc>
      </w:tr>
      <w:tr w:rsidR="00D66171" w:rsidRPr="00D66171" w14:paraId="00FDBFAA" w14:textId="77777777" w:rsidTr="00A35657">
        <w:trPr>
          <w:trHeight w:val="17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FC1D53" w14:textId="77777777" w:rsidR="00D66171" w:rsidRPr="00D66171" w:rsidRDefault="00D66171" w:rsidP="00D66171">
            <w:pPr>
              <w:pStyle w:val="Tytu"/>
              <w:numPr>
                <w:ilvl w:val="0"/>
                <w:numId w:val="3"/>
              </w:numPr>
              <w:ind w:left="462"/>
              <w:rPr>
                <w:b/>
                <w:color w:val="1F3864" w:themeColor="accent1" w:themeShade="80"/>
                <w:sz w:val="20"/>
                <w:szCs w:val="20"/>
              </w:rPr>
            </w:pPr>
            <w:r w:rsidRPr="00D66171">
              <w:rPr>
                <w:b/>
                <w:color w:val="1F3864" w:themeColor="accent1" w:themeShade="80"/>
                <w:sz w:val="20"/>
                <w:szCs w:val="20"/>
              </w:rPr>
              <w:t>pobyt Ubezpieczonego w szpitalu (świadczenie dzienne)</w:t>
            </w:r>
          </w:p>
        </w:tc>
      </w:tr>
      <w:tr w:rsidR="007E64DB" w:rsidRPr="00D66171" w14:paraId="2C3F09B8" w14:textId="77777777" w:rsidTr="00A35657">
        <w:trPr>
          <w:trHeight w:val="170"/>
          <w:jc w:val="center"/>
        </w:trPr>
        <w:tc>
          <w:tcPr>
            <w:tcW w:w="2531" w:type="pct"/>
            <w:tcBorders>
              <w:top w:val="nil"/>
              <w:left w:val="nil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56762E77" w14:textId="77777777" w:rsidR="007E64DB" w:rsidRPr="007E64DB" w:rsidRDefault="007E64DB" w:rsidP="00965B53">
            <w:pPr>
              <w:pStyle w:val="Bulettabela"/>
              <w:numPr>
                <w:ilvl w:val="0"/>
                <w:numId w:val="5"/>
              </w:numPr>
              <w:ind w:left="776"/>
              <w:rPr>
                <w:color w:val="1F3864" w:themeColor="accent1" w:themeShade="80"/>
                <w:sz w:val="18"/>
                <w:szCs w:val="18"/>
              </w:rPr>
            </w:pPr>
            <w:r w:rsidRPr="007E64DB">
              <w:rPr>
                <w:color w:val="1F3864" w:themeColor="accent1" w:themeShade="80"/>
                <w:sz w:val="18"/>
                <w:szCs w:val="18"/>
              </w:rPr>
              <w:t>chorobą</w:t>
            </w:r>
          </w:p>
        </w:tc>
        <w:tc>
          <w:tcPr>
            <w:tcW w:w="380" w:type="pct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0EE17A47" w14:textId="77777777" w:rsidR="007E64DB" w:rsidRPr="007E64DB" w:rsidRDefault="007E64DB" w:rsidP="00965B53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7E64DB">
              <w:rPr>
                <w:b/>
                <w:color w:val="1F3864" w:themeColor="accent1" w:themeShade="80"/>
                <w:sz w:val="17"/>
                <w:szCs w:val="17"/>
              </w:rPr>
              <w:t>50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7B1CB09C" w14:textId="77777777" w:rsidR="007E64DB" w:rsidRPr="007E64DB" w:rsidRDefault="007E64DB" w:rsidP="00965B53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7E64DB">
              <w:rPr>
                <w:b/>
                <w:color w:val="1F3864" w:themeColor="accent1" w:themeShade="80"/>
                <w:sz w:val="17"/>
                <w:szCs w:val="17"/>
              </w:rPr>
              <w:t>50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16B04111" w14:textId="77777777" w:rsidR="007E64DB" w:rsidRPr="007E64DB" w:rsidRDefault="007E64DB" w:rsidP="00965B53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7E64DB">
              <w:rPr>
                <w:b/>
                <w:color w:val="1F3864" w:themeColor="accent1" w:themeShade="80"/>
                <w:sz w:val="17"/>
                <w:szCs w:val="17"/>
              </w:rPr>
              <w:t>55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02BCEE57" w14:textId="77777777" w:rsidR="007E64DB" w:rsidRPr="007E64DB" w:rsidRDefault="007E64DB" w:rsidP="00965B53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7E64DB">
              <w:rPr>
                <w:b/>
                <w:color w:val="1F3864" w:themeColor="accent1" w:themeShade="80"/>
                <w:sz w:val="17"/>
                <w:szCs w:val="17"/>
              </w:rPr>
              <w:t>60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003C7D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1025D2" w14:textId="77777777" w:rsidR="007E64DB" w:rsidRPr="007E64DB" w:rsidRDefault="007E64DB" w:rsidP="00965B53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7E64DB">
              <w:rPr>
                <w:b/>
                <w:color w:val="1F3864" w:themeColor="accent1" w:themeShade="80"/>
                <w:sz w:val="17"/>
                <w:szCs w:val="17"/>
              </w:rPr>
              <w:t>70</w:t>
            </w:r>
          </w:p>
        </w:tc>
        <w:tc>
          <w:tcPr>
            <w:tcW w:w="434" w:type="pct"/>
            <w:tcBorders>
              <w:top w:val="nil"/>
              <w:left w:val="single" w:sz="4" w:space="0" w:color="003C7D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7B531" w14:textId="77777777" w:rsidR="007E64DB" w:rsidRPr="007E64DB" w:rsidRDefault="007E64DB" w:rsidP="00965B53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7E64DB">
              <w:rPr>
                <w:b/>
                <w:color w:val="1F3864" w:themeColor="accent1" w:themeShade="80"/>
                <w:sz w:val="17"/>
                <w:szCs w:val="17"/>
              </w:rPr>
              <w:t>80</w:t>
            </w:r>
          </w:p>
        </w:tc>
      </w:tr>
      <w:tr w:rsidR="007E64DB" w:rsidRPr="00D66171" w14:paraId="623FD388" w14:textId="77777777" w:rsidTr="00A35657">
        <w:trPr>
          <w:trHeight w:val="170"/>
          <w:jc w:val="center"/>
        </w:trPr>
        <w:tc>
          <w:tcPr>
            <w:tcW w:w="2531" w:type="pct"/>
            <w:tcBorders>
              <w:top w:val="nil"/>
              <w:left w:val="nil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07C68C7D" w14:textId="152769BD" w:rsidR="007E64DB" w:rsidRPr="007E64DB" w:rsidRDefault="007E64DB" w:rsidP="00911948">
            <w:pPr>
              <w:pStyle w:val="Bulettabela"/>
              <w:numPr>
                <w:ilvl w:val="0"/>
                <w:numId w:val="5"/>
              </w:numPr>
              <w:ind w:left="776"/>
              <w:rPr>
                <w:color w:val="1F3864" w:themeColor="accent1" w:themeShade="80"/>
                <w:sz w:val="18"/>
                <w:szCs w:val="18"/>
              </w:rPr>
            </w:pPr>
            <w:r w:rsidRPr="007E64DB">
              <w:rPr>
                <w:color w:val="1F3864" w:themeColor="accent1" w:themeShade="80"/>
                <w:sz w:val="18"/>
                <w:szCs w:val="18"/>
              </w:rPr>
              <w:t>nieszczęśliwym wypadkiem (1-14 dzień)/ pow. 14 dni</w:t>
            </w:r>
          </w:p>
        </w:tc>
        <w:tc>
          <w:tcPr>
            <w:tcW w:w="380" w:type="pct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67085047" w14:textId="4AF86C8B" w:rsidR="007E64DB" w:rsidRPr="007E64DB" w:rsidRDefault="007E64DB" w:rsidP="00911948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7E64DB">
              <w:rPr>
                <w:b/>
                <w:color w:val="1F3864" w:themeColor="accent1" w:themeShade="80"/>
                <w:sz w:val="17"/>
                <w:szCs w:val="17"/>
              </w:rPr>
              <w:t>150/50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44FCAED3" w14:textId="1F5E6585" w:rsidR="007E64DB" w:rsidRPr="007E64DB" w:rsidRDefault="007E64DB" w:rsidP="00911948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7E64DB">
              <w:rPr>
                <w:b/>
                <w:color w:val="1F3864" w:themeColor="accent1" w:themeShade="80"/>
                <w:sz w:val="17"/>
                <w:szCs w:val="17"/>
              </w:rPr>
              <w:t>150/50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2CCBB83C" w14:textId="53D8592F" w:rsidR="007E64DB" w:rsidRPr="007E64DB" w:rsidRDefault="007E64DB" w:rsidP="00911948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7E64DB">
              <w:rPr>
                <w:b/>
                <w:color w:val="1F3864" w:themeColor="accent1" w:themeShade="80"/>
                <w:sz w:val="17"/>
                <w:szCs w:val="17"/>
              </w:rPr>
              <w:t>165/5</w:t>
            </w:r>
            <w:r>
              <w:rPr>
                <w:b/>
                <w:color w:val="1F3864" w:themeColor="accent1" w:themeShade="80"/>
                <w:sz w:val="17"/>
                <w:szCs w:val="17"/>
              </w:rPr>
              <w:t>5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1E6798A3" w14:textId="21EFD3E1" w:rsidR="007E64DB" w:rsidRPr="007E64DB" w:rsidRDefault="007E64DB" w:rsidP="00911948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7E64DB">
              <w:rPr>
                <w:b/>
                <w:color w:val="1F3864" w:themeColor="accent1" w:themeShade="80"/>
                <w:sz w:val="17"/>
                <w:szCs w:val="17"/>
              </w:rPr>
              <w:t>180/</w:t>
            </w:r>
            <w:r>
              <w:rPr>
                <w:b/>
                <w:color w:val="1F3864" w:themeColor="accent1" w:themeShade="80"/>
                <w:sz w:val="17"/>
                <w:szCs w:val="17"/>
              </w:rPr>
              <w:t>6</w:t>
            </w:r>
            <w:r w:rsidRPr="007E64DB">
              <w:rPr>
                <w:b/>
                <w:color w:val="1F3864" w:themeColor="accent1" w:themeShade="80"/>
                <w:sz w:val="17"/>
                <w:szCs w:val="17"/>
              </w:rPr>
              <w:t>0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003C7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575998" w14:textId="425BF966" w:rsidR="007E64DB" w:rsidRPr="007E64DB" w:rsidRDefault="007E64DB" w:rsidP="00911948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7E64DB">
              <w:rPr>
                <w:b/>
                <w:color w:val="1F3864" w:themeColor="accent1" w:themeShade="80"/>
                <w:sz w:val="17"/>
                <w:szCs w:val="17"/>
              </w:rPr>
              <w:t>210/</w:t>
            </w:r>
            <w:r>
              <w:rPr>
                <w:b/>
                <w:color w:val="1F3864" w:themeColor="accent1" w:themeShade="80"/>
                <w:sz w:val="17"/>
                <w:szCs w:val="17"/>
              </w:rPr>
              <w:t>7</w:t>
            </w:r>
            <w:r w:rsidRPr="007E64DB">
              <w:rPr>
                <w:b/>
                <w:color w:val="1F3864" w:themeColor="accent1" w:themeShade="80"/>
                <w:sz w:val="17"/>
                <w:szCs w:val="17"/>
              </w:rPr>
              <w:t>0</w:t>
            </w:r>
          </w:p>
        </w:tc>
        <w:tc>
          <w:tcPr>
            <w:tcW w:w="434" w:type="pct"/>
            <w:tcBorders>
              <w:top w:val="nil"/>
              <w:left w:val="single" w:sz="4" w:space="0" w:color="003C7D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14CE6C" w14:textId="0421387E" w:rsidR="007E64DB" w:rsidRPr="007E64DB" w:rsidRDefault="007E64DB" w:rsidP="00911948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7E64DB">
              <w:rPr>
                <w:b/>
                <w:color w:val="1F3864" w:themeColor="accent1" w:themeShade="80"/>
                <w:sz w:val="17"/>
                <w:szCs w:val="17"/>
              </w:rPr>
              <w:t>240/</w:t>
            </w:r>
            <w:r>
              <w:rPr>
                <w:b/>
                <w:color w:val="1F3864" w:themeColor="accent1" w:themeShade="80"/>
                <w:sz w:val="17"/>
                <w:szCs w:val="17"/>
              </w:rPr>
              <w:t>8</w:t>
            </w:r>
            <w:r w:rsidRPr="007E64DB">
              <w:rPr>
                <w:b/>
                <w:color w:val="1F3864" w:themeColor="accent1" w:themeShade="80"/>
                <w:sz w:val="17"/>
                <w:szCs w:val="17"/>
              </w:rPr>
              <w:t>0</w:t>
            </w:r>
          </w:p>
        </w:tc>
      </w:tr>
      <w:tr w:rsidR="007E64DB" w:rsidRPr="00D66171" w14:paraId="18040844" w14:textId="77777777" w:rsidTr="00A35657">
        <w:trPr>
          <w:trHeight w:val="170"/>
          <w:jc w:val="center"/>
        </w:trPr>
        <w:tc>
          <w:tcPr>
            <w:tcW w:w="2531" w:type="pct"/>
            <w:tcBorders>
              <w:top w:val="nil"/>
              <w:left w:val="nil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77A1B749" w14:textId="1C704296" w:rsidR="007E64DB" w:rsidRPr="007E64DB" w:rsidRDefault="007E64DB" w:rsidP="009100D8">
            <w:pPr>
              <w:pStyle w:val="Bulettabela"/>
              <w:numPr>
                <w:ilvl w:val="0"/>
                <w:numId w:val="5"/>
              </w:numPr>
              <w:ind w:left="776"/>
              <w:rPr>
                <w:color w:val="1F3864" w:themeColor="accent1" w:themeShade="80"/>
                <w:sz w:val="18"/>
                <w:szCs w:val="18"/>
              </w:rPr>
            </w:pPr>
            <w:r w:rsidRPr="007E64DB">
              <w:rPr>
                <w:color w:val="1F3864" w:themeColor="accent1" w:themeShade="80"/>
                <w:sz w:val="18"/>
                <w:szCs w:val="18"/>
              </w:rPr>
              <w:t>wypadkiem komunikacyjnym (1-14 dzień) /pow. 14 dni</w:t>
            </w:r>
          </w:p>
        </w:tc>
        <w:tc>
          <w:tcPr>
            <w:tcW w:w="380" w:type="pct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120161E9" w14:textId="487A61B2" w:rsidR="007E64DB" w:rsidRPr="007E64DB" w:rsidRDefault="007E64DB" w:rsidP="009100D8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7E64DB">
              <w:rPr>
                <w:b/>
                <w:color w:val="1F3864" w:themeColor="accent1" w:themeShade="80"/>
                <w:sz w:val="17"/>
                <w:szCs w:val="17"/>
              </w:rPr>
              <w:t>200/50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5A15F1E6" w14:textId="443BC581" w:rsidR="007E64DB" w:rsidRPr="007E64DB" w:rsidRDefault="007E64DB" w:rsidP="009100D8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7E64DB">
              <w:rPr>
                <w:b/>
                <w:color w:val="1F3864" w:themeColor="accent1" w:themeShade="80"/>
                <w:sz w:val="17"/>
                <w:szCs w:val="17"/>
              </w:rPr>
              <w:t>200/50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16EDDE9F" w14:textId="5E0D9290" w:rsidR="007E64DB" w:rsidRPr="007E64DB" w:rsidRDefault="007E64DB" w:rsidP="009100D8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7E64DB">
              <w:rPr>
                <w:b/>
                <w:color w:val="1F3864" w:themeColor="accent1" w:themeShade="80"/>
                <w:sz w:val="17"/>
                <w:szCs w:val="17"/>
              </w:rPr>
              <w:t>220/5</w:t>
            </w:r>
            <w:r>
              <w:rPr>
                <w:b/>
                <w:color w:val="1F3864" w:themeColor="accent1" w:themeShade="80"/>
                <w:sz w:val="17"/>
                <w:szCs w:val="17"/>
              </w:rPr>
              <w:t>5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3E8239FA" w14:textId="00BC5016" w:rsidR="007E64DB" w:rsidRPr="007E64DB" w:rsidRDefault="007E64DB" w:rsidP="009100D8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7E64DB">
              <w:rPr>
                <w:b/>
                <w:color w:val="1F3864" w:themeColor="accent1" w:themeShade="80"/>
                <w:sz w:val="17"/>
                <w:szCs w:val="17"/>
              </w:rPr>
              <w:t>240/</w:t>
            </w:r>
            <w:r>
              <w:rPr>
                <w:b/>
                <w:color w:val="1F3864" w:themeColor="accent1" w:themeShade="80"/>
                <w:sz w:val="17"/>
                <w:szCs w:val="17"/>
              </w:rPr>
              <w:t>6</w:t>
            </w:r>
            <w:r w:rsidRPr="007E64DB">
              <w:rPr>
                <w:b/>
                <w:color w:val="1F3864" w:themeColor="accent1" w:themeShade="80"/>
                <w:sz w:val="17"/>
                <w:szCs w:val="17"/>
              </w:rPr>
              <w:t>0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003C7D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F6F8D9" w14:textId="677C7503" w:rsidR="007E64DB" w:rsidRPr="007E64DB" w:rsidRDefault="007E64DB" w:rsidP="009100D8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7E64DB">
              <w:rPr>
                <w:b/>
                <w:color w:val="1F3864" w:themeColor="accent1" w:themeShade="80"/>
                <w:sz w:val="17"/>
                <w:szCs w:val="17"/>
              </w:rPr>
              <w:t>280/</w:t>
            </w:r>
            <w:r>
              <w:rPr>
                <w:b/>
                <w:color w:val="1F3864" w:themeColor="accent1" w:themeShade="80"/>
                <w:sz w:val="17"/>
                <w:szCs w:val="17"/>
              </w:rPr>
              <w:t>7</w:t>
            </w:r>
            <w:r w:rsidRPr="007E64DB">
              <w:rPr>
                <w:b/>
                <w:color w:val="1F3864" w:themeColor="accent1" w:themeShade="80"/>
                <w:sz w:val="17"/>
                <w:szCs w:val="17"/>
              </w:rPr>
              <w:t>0</w:t>
            </w:r>
          </w:p>
        </w:tc>
        <w:tc>
          <w:tcPr>
            <w:tcW w:w="434" w:type="pct"/>
            <w:tcBorders>
              <w:top w:val="nil"/>
              <w:left w:val="single" w:sz="4" w:space="0" w:color="003C7D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56C2F" w14:textId="3076D4CE" w:rsidR="007E64DB" w:rsidRPr="007E64DB" w:rsidRDefault="007E64DB" w:rsidP="009100D8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7E64DB">
              <w:rPr>
                <w:b/>
                <w:color w:val="1F3864" w:themeColor="accent1" w:themeShade="80"/>
                <w:sz w:val="17"/>
                <w:szCs w:val="17"/>
              </w:rPr>
              <w:t>320/</w:t>
            </w:r>
            <w:r>
              <w:rPr>
                <w:b/>
                <w:color w:val="1F3864" w:themeColor="accent1" w:themeShade="80"/>
                <w:sz w:val="17"/>
                <w:szCs w:val="17"/>
              </w:rPr>
              <w:t>8</w:t>
            </w:r>
            <w:r w:rsidRPr="007E64DB">
              <w:rPr>
                <w:b/>
                <w:color w:val="1F3864" w:themeColor="accent1" w:themeShade="80"/>
                <w:sz w:val="17"/>
                <w:szCs w:val="17"/>
              </w:rPr>
              <w:t>0</w:t>
            </w:r>
          </w:p>
        </w:tc>
      </w:tr>
      <w:tr w:rsidR="007E64DB" w:rsidRPr="00D66171" w14:paraId="577C5A28" w14:textId="77777777" w:rsidTr="00A35657">
        <w:trPr>
          <w:trHeight w:val="170"/>
          <w:jc w:val="center"/>
        </w:trPr>
        <w:tc>
          <w:tcPr>
            <w:tcW w:w="2531" w:type="pct"/>
            <w:tcBorders>
              <w:top w:val="nil"/>
              <w:left w:val="nil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36F61BB3" w14:textId="79F02824" w:rsidR="007E64DB" w:rsidRPr="007E64DB" w:rsidRDefault="007E64DB" w:rsidP="001B6390">
            <w:pPr>
              <w:pStyle w:val="Bulettabela"/>
              <w:numPr>
                <w:ilvl w:val="0"/>
                <w:numId w:val="5"/>
              </w:numPr>
              <w:ind w:left="776"/>
              <w:rPr>
                <w:color w:val="1F3864" w:themeColor="accent1" w:themeShade="80"/>
                <w:sz w:val="18"/>
                <w:szCs w:val="18"/>
              </w:rPr>
            </w:pPr>
            <w:r w:rsidRPr="007E64DB">
              <w:rPr>
                <w:color w:val="1F3864" w:themeColor="accent1" w:themeShade="80"/>
                <w:sz w:val="18"/>
                <w:szCs w:val="18"/>
              </w:rPr>
              <w:t>wypadkiem przy pracy (1-14 dzień)/ pow. 14 dni</w:t>
            </w:r>
          </w:p>
        </w:tc>
        <w:tc>
          <w:tcPr>
            <w:tcW w:w="380" w:type="pct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1A916518" w14:textId="2E7C0A27" w:rsidR="007E64DB" w:rsidRPr="007E64DB" w:rsidRDefault="007E64DB" w:rsidP="001B6390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7E64DB">
              <w:rPr>
                <w:b/>
                <w:color w:val="1F3864" w:themeColor="accent1" w:themeShade="80"/>
                <w:sz w:val="17"/>
                <w:szCs w:val="17"/>
              </w:rPr>
              <w:t>200/50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56DFF819" w14:textId="54DF1E3C" w:rsidR="007E64DB" w:rsidRPr="007E64DB" w:rsidRDefault="007E64DB" w:rsidP="001B6390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7E64DB">
              <w:rPr>
                <w:b/>
                <w:color w:val="1F3864" w:themeColor="accent1" w:themeShade="80"/>
                <w:sz w:val="17"/>
                <w:szCs w:val="17"/>
              </w:rPr>
              <w:t>200/50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693DC1A1" w14:textId="5F43175D" w:rsidR="007E64DB" w:rsidRPr="007E64DB" w:rsidRDefault="007E64DB" w:rsidP="001B6390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7E64DB">
              <w:rPr>
                <w:b/>
                <w:color w:val="1F3864" w:themeColor="accent1" w:themeShade="80"/>
                <w:sz w:val="17"/>
                <w:szCs w:val="17"/>
              </w:rPr>
              <w:t>220/5</w:t>
            </w:r>
            <w:r>
              <w:rPr>
                <w:b/>
                <w:color w:val="1F3864" w:themeColor="accent1" w:themeShade="80"/>
                <w:sz w:val="17"/>
                <w:szCs w:val="17"/>
              </w:rPr>
              <w:t>5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013A2292" w14:textId="1AECBDAF" w:rsidR="007E64DB" w:rsidRPr="007E64DB" w:rsidRDefault="007E64DB" w:rsidP="001B6390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7E64DB">
              <w:rPr>
                <w:b/>
                <w:color w:val="1F3864" w:themeColor="accent1" w:themeShade="80"/>
                <w:sz w:val="17"/>
                <w:szCs w:val="17"/>
              </w:rPr>
              <w:t>240/</w:t>
            </w:r>
            <w:r>
              <w:rPr>
                <w:b/>
                <w:color w:val="1F3864" w:themeColor="accent1" w:themeShade="80"/>
                <w:sz w:val="17"/>
                <w:szCs w:val="17"/>
              </w:rPr>
              <w:t>6</w:t>
            </w:r>
            <w:r w:rsidRPr="007E64DB">
              <w:rPr>
                <w:b/>
                <w:color w:val="1F3864" w:themeColor="accent1" w:themeShade="80"/>
                <w:sz w:val="17"/>
                <w:szCs w:val="17"/>
              </w:rPr>
              <w:t>0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003C7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E4CEFCA" w14:textId="57A506C7" w:rsidR="007E64DB" w:rsidRPr="007E64DB" w:rsidRDefault="007E64DB" w:rsidP="001B6390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7E64DB">
              <w:rPr>
                <w:b/>
                <w:color w:val="1F3864" w:themeColor="accent1" w:themeShade="80"/>
                <w:sz w:val="17"/>
                <w:szCs w:val="17"/>
              </w:rPr>
              <w:t>280/</w:t>
            </w:r>
            <w:r>
              <w:rPr>
                <w:b/>
                <w:color w:val="1F3864" w:themeColor="accent1" w:themeShade="80"/>
                <w:sz w:val="17"/>
                <w:szCs w:val="17"/>
              </w:rPr>
              <w:t>7</w:t>
            </w:r>
            <w:r w:rsidRPr="007E64DB">
              <w:rPr>
                <w:b/>
                <w:color w:val="1F3864" w:themeColor="accent1" w:themeShade="80"/>
                <w:sz w:val="17"/>
                <w:szCs w:val="17"/>
              </w:rPr>
              <w:t>0</w:t>
            </w:r>
          </w:p>
        </w:tc>
        <w:tc>
          <w:tcPr>
            <w:tcW w:w="434" w:type="pct"/>
            <w:tcBorders>
              <w:top w:val="nil"/>
              <w:left w:val="single" w:sz="4" w:space="0" w:color="003C7D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97ED6D" w14:textId="6946203E" w:rsidR="007E64DB" w:rsidRPr="007E64DB" w:rsidRDefault="007E64DB" w:rsidP="001B6390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7E64DB">
              <w:rPr>
                <w:b/>
                <w:color w:val="1F3864" w:themeColor="accent1" w:themeShade="80"/>
                <w:sz w:val="17"/>
                <w:szCs w:val="17"/>
              </w:rPr>
              <w:t>320/</w:t>
            </w:r>
            <w:r>
              <w:rPr>
                <w:b/>
                <w:color w:val="1F3864" w:themeColor="accent1" w:themeShade="80"/>
                <w:sz w:val="17"/>
                <w:szCs w:val="17"/>
              </w:rPr>
              <w:t>8</w:t>
            </w:r>
            <w:r w:rsidRPr="007E64DB">
              <w:rPr>
                <w:b/>
                <w:color w:val="1F3864" w:themeColor="accent1" w:themeShade="80"/>
                <w:sz w:val="17"/>
                <w:szCs w:val="17"/>
              </w:rPr>
              <w:t>0</w:t>
            </w:r>
          </w:p>
        </w:tc>
      </w:tr>
      <w:tr w:rsidR="007E64DB" w:rsidRPr="00D66171" w14:paraId="19B95694" w14:textId="77777777" w:rsidTr="00A35657">
        <w:trPr>
          <w:trHeight w:val="170"/>
          <w:jc w:val="center"/>
        </w:trPr>
        <w:tc>
          <w:tcPr>
            <w:tcW w:w="2531" w:type="pct"/>
            <w:tcBorders>
              <w:top w:val="nil"/>
              <w:left w:val="nil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3508ED8D" w14:textId="550CA37B" w:rsidR="007E64DB" w:rsidRPr="007E64DB" w:rsidRDefault="007E64DB" w:rsidP="00A3264C">
            <w:pPr>
              <w:pStyle w:val="Bulettabela"/>
              <w:numPr>
                <w:ilvl w:val="0"/>
                <w:numId w:val="5"/>
              </w:numPr>
              <w:ind w:left="776"/>
              <w:rPr>
                <w:color w:val="1F3864" w:themeColor="accent1" w:themeShade="80"/>
                <w:sz w:val="18"/>
                <w:szCs w:val="18"/>
              </w:rPr>
            </w:pPr>
            <w:r w:rsidRPr="007E64DB">
              <w:rPr>
                <w:color w:val="1F3864" w:themeColor="accent1" w:themeShade="80"/>
                <w:sz w:val="18"/>
                <w:szCs w:val="18"/>
              </w:rPr>
              <w:t>wyp</w:t>
            </w:r>
            <w:r>
              <w:rPr>
                <w:color w:val="1F3864" w:themeColor="accent1" w:themeShade="80"/>
                <w:sz w:val="18"/>
                <w:szCs w:val="18"/>
              </w:rPr>
              <w:t>.</w:t>
            </w:r>
            <w:r w:rsidRPr="007E64DB">
              <w:rPr>
                <w:color w:val="1F3864" w:themeColor="accent1" w:themeShade="80"/>
                <w:sz w:val="18"/>
                <w:szCs w:val="18"/>
              </w:rPr>
              <w:t xml:space="preserve"> komunikacyjnym przy pracy</w:t>
            </w:r>
            <w:r>
              <w:rPr>
                <w:color w:val="1F3864" w:themeColor="accent1" w:themeShade="80"/>
                <w:sz w:val="18"/>
                <w:szCs w:val="18"/>
              </w:rPr>
              <w:t xml:space="preserve"> </w:t>
            </w:r>
            <w:r w:rsidRPr="007E64DB">
              <w:rPr>
                <w:color w:val="1F3864" w:themeColor="accent1" w:themeShade="80"/>
                <w:sz w:val="18"/>
                <w:szCs w:val="18"/>
              </w:rPr>
              <w:t>(1-14 dzień)</w:t>
            </w:r>
            <w:r>
              <w:rPr>
                <w:color w:val="1F3864" w:themeColor="accent1" w:themeShade="80"/>
                <w:sz w:val="18"/>
                <w:szCs w:val="18"/>
              </w:rPr>
              <w:t>/ pow. 14 dni</w:t>
            </w:r>
          </w:p>
        </w:tc>
        <w:tc>
          <w:tcPr>
            <w:tcW w:w="380" w:type="pct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328E0108" w14:textId="380D8961" w:rsidR="007E64DB" w:rsidRPr="007E64DB" w:rsidRDefault="007E64DB" w:rsidP="00A3264C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7E64DB">
              <w:rPr>
                <w:b/>
                <w:color w:val="1F3864" w:themeColor="accent1" w:themeShade="80"/>
                <w:sz w:val="17"/>
                <w:szCs w:val="17"/>
              </w:rPr>
              <w:t>250/50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0CCA5C56" w14:textId="6A43FAB9" w:rsidR="007E64DB" w:rsidRPr="007E64DB" w:rsidRDefault="007E64DB" w:rsidP="00A3264C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7E64DB">
              <w:rPr>
                <w:b/>
                <w:color w:val="1F3864" w:themeColor="accent1" w:themeShade="80"/>
                <w:sz w:val="17"/>
                <w:szCs w:val="17"/>
              </w:rPr>
              <w:t>250/50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4A450D35" w14:textId="6C046CC9" w:rsidR="007E64DB" w:rsidRPr="007E64DB" w:rsidRDefault="007E64DB" w:rsidP="00A3264C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7E64DB">
              <w:rPr>
                <w:b/>
                <w:color w:val="1F3864" w:themeColor="accent1" w:themeShade="80"/>
                <w:sz w:val="17"/>
                <w:szCs w:val="17"/>
              </w:rPr>
              <w:t>275/5</w:t>
            </w:r>
            <w:r>
              <w:rPr>
                <w:b/>
                <w:color w:val="1F3864" w:themeColor="accent1" w:themeShade="80"/>
                <w:sz w:val="17"/>
                <w:szCs w:val="17"/>
              </w:rPr>
              <w:t>5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56188C69" w14:textId="2E965937" w:rsidR="007E64DB" w:rsidRPr="007E64DB" w:rsidRDefault="007E64DB" w:rsidP="00A3264C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7E64DB">
              <w:rPr>
                <w:b/>
                <w:color w:val="1F3864" w:themeColor="accent1" w:themeShade="80"/>
                <w:sz w:val="17"/>
                <w:szCs w:val="17"/>
              </w:rPr>
              <w:t>300/</w:t>
            </w:r>
            <w:r>
              <w:rPr>
                <w:b/>
                <w:color w:val="1F3864" w:themeColor="accent1" w:themeShade="80"/>
                <w:sz w:val="17"/>
                <w:szCs w:val="17"/>
              </w:rPr>
              <w:t>6</w:t>
            </w:r>
            <w:r w:rsidRPr="007E64DB">
              <w:rPr>
                <w:b/>
                <w:color w:val="1F3864" w:themeColor="accent1" w:themeShade="80"/>
                <w:sz w:val="17"/>
                <w:szCs w:val="17"/>
              </w:rPr>
              <w:t>0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003C7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CF700A" w14:textId="6F78F7C1" w:rsidR="007E64DB" w:rsidRPr="007E64DB" w:rsidRDefault="007E64DB" w:rsidP="00A3264C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7E64DB">
              <w:rPr>
                <w:b/>
                <w:color w:val="1F3864" w:themeColor="accent1" w:themeShade="80"/>
                <w:sz w:val="17"/>
                <w:szCs w:val="17"/>
              </w:rPr>
              <w:t>350/</w:t>
            </w:r>
            <w:r>
              <w:rPr>
                <w:b/>
                <w:color w:val="1F3864" w:themeColor="accent1" w:themeShade="80"/>
                <w:sz w:val="17"/>
                <w:szCs w:val="17"/>
              </w:rPr>
              <w:t>7</w:t>
            </w:r>
            <w:r w:rsidRPr="007E64DB">
              <w:rPr>
                <w:b/>
                <w:color w:val="1F3864" w:themeColor="accent1" w:themeShade="80"/>
                <w:sz w:val="17"/>
                <w:szCs w:val="17"/>
              </w:rPr>
              <w:t>0</w:t>
            </w:r>
          </w:p>
        </w:tc>
        <w:tc>
          <w:tcPr>
            <w:tcW w:w="434" w:type="pct"/>
            <w:tcBorders>
              <w:top w:val="nil"/>
              <w:left w:val="single" w:sz="4" w:space="0" w:color="003C7D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09E594" w14:textId="0F2070EB" w:rsidR="007E64DB" w:rsidRPr="007E64DB" w:rsidRDefault="007E64DB" w:rsidP="00A3264C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7E64DB">
              <w:rPr>
                <w:b/>
                <w:color w:val="1F3864" w:themeColor="accent1" w:themeShade="80"/>
                <w:sz w:val="17"/>
                <w:szCs w:val="17"/>
              </w:rPr>
              <w:t>400/</w:t>
            </w:r>
            <w:r>
              <w:rPr>
                <w:b/>
                <w:color w:val="1F3864" w:themeColor="accent1" w:themeShade="80"/>
                <w:sz w:val="17"/>
                <w:szCs w:val="17"/>
              </w:rPr>
              <w:t>8</w:t>
            </w:r>
            <w:r w:rsidRPr="007E64DB">
              <w:rPr>
                <w:b/>
                <w:color w:val="1F3864" w:themeColor="accent1" w:themeShade="80"/>
                <w:sz w:val="17"/>
                <w:szCs w:val="17"/>
              </w:rPr>
              <w:t>0</w:t>
            </w:r>
          </w:p>
        </w:tc>
      </w:tr>
      <w:tr w:rsidR="00D66171" w:rsidRPr="00D66171" w14:paraId="32F69404" w14:textId="77777777" w:rsidTr="00A35657">
        <w:trPr>
          <w:trHeight w:val="170"/>
          <w:jc w:val="center"/>
        </w:trPr>
        <w:tc>
          <w:tcPr>
            <w:tcW w:w="2531" w:type="pct"/>
            <w:tcBorders>
              <w:top w:val="nil"/>
              <w:left w:val="nil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474B7894" w14:textId="6672770F" w:rsidR="00D66171" w:rsidRPr="007E64DB" w:rsidRDefault="00D66171" w:rsidP="00D66171">
            <w:pPr>
              <w:pStyle w:val="Bulettabela"/>
              <w:numPr>
                <w:ilvl w:val="0"/>
                <w:numId w:val="5"/>
              </w:numPr>
              <w:ind w:left="776"/>
              <w:rPr>
                <w:color w:val="1F3864" w:themeColor="accent1" w:themeShade="80"/>
                <w:sz w:val="18"/>
                <w:szCs w:val="18"/>
              </w:rPr>
            </w:pPr>
            <w:r w:rsidRPr="007E64DB">
              <w:rPr>
                <w:color w:val="1F3864" w:themeColor="accent1" w:themeShade="80"/>
                <w:sz w:val="18"/>
                <w:szCs w:val="18"/>
              </w:rPr>
              <w:t>zawałem serca lub udarem (1-14 dzień)</w:t>
            </w:r>
            <w:r w:rsidR="007E64DB">
              <w:rPr>
                <w:color w:val="1F3864" w:themeColor="accent1" w:themeShade="80"/>
                <w:sz w:val="18"/>
                <w:szCs w:val="18"/>
              </w:rPr>
              <w:t>/ pow. 14 dni</w:t>
            </w:r>
          </w:p>
        </w:tc>
        <w:tc>
          <w:tcPr>
            <w:tcW w:w="380" w:type="pct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355DB1E3" w14:textId="7A35A850" w:rsidR="00D66171" w:rsidRPr="007E64DB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7E64DB">
              <w:rPr>
                <w:b/>
                <w:color w:val="1F3864" w:themeColor="accent1" w:themeShade="80"/>
                <w:sz w:val="17"/>
                <w:szCs w:val="17"/>
              </w:rPr>
              <w:t>75</w:t>
            </w:r>
            <w:r w:rsidR="007E64DB" w:rsidRPr="007E64DB">
              <w:rPr>
                <w:b/>
                <w:color w:val="1F3864" w:themeColor="accent1" w:themeShade="80"/>
                <w:sz w:val="17"/>
                <w:szCs w:val="17"/>
              </w:rPr>
              <w:t>/50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667E2F6C" w14:textId="6846FFB6" w:rsidR="00D66171" w:rsidRPr="007E64DB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7E64DB">
              <w:rPr>
                <w:b/>
                <w:color w:val="1F3864" w:themeColor="accent1" w:themeShade="80"/>
                <w:sz w:val="17"/>
                <w:szCs w:val="17"/>
              </w:rPr>
              <w:t>75</w:t>
            </w:r>
            <w:r w:rsidR="007E64DB" w:rsidRPr="007E64DB">
              <w:rPr>
                <w:b/>
                <w:color w:val="1F3864" w:themeColor="accent1" w:themeShade="80"/>
                <w:sz w:val="17"/>
                <w:szCs w:val="17"/>
              </w:rPr>
              <w:t>/50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11EE39E6" w14:textId="02F10089" w:rsidR="00D66171" w:rsidRPr="007E64DB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7E64DB">
              <w:rPr>
                <w:b/>
                <w:color w:val="1F3864" w:themeColor="accent1" w:themeShade="80"/>
                <w:sz w:val="17"/>
                <w:szCs w:val="17"/>
              </w:rPr>
              <w:t>82,50</w:t>
            </w:r>
            <w:r w:rsidR="007E64DB" w:rsidRPr="007E64DB">
              <w:rPr>
                <w:b/>
                <w:color w:val="1F3864" w:themeColor="accent1" w:themeShade="80"/>
                <w:sz w:val="17"/>
                <w:szCs w:val="17"/>
              </w:rPr>
              <w:t>/5</w:t>
            </w:r>
            <w:r w:rsidR="007E64DB">
              <w:rPr>
                <w:b/>
                <w:color w:val="1F3864" w:themeColor="accent1" w:themeShade="80"/>
                <w:sz w:val="17"/>
                <w:szCs w:val="17"/>
              </w:rPr>
              <w:t>5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7B2FE319" w14:textId="0A549041" w:rsidR="00D66171" w:rsidRPr="007E64DB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7E64DB">
              <w:rPr>
                <w:b/>
                <w:color w:val="1F3864" w:themeColor="accent1" w:themeShade="80"/>
                <w:sz w:val="17"/>
                <w:szCs w:val="17"/>
              </w:rPr>
              <w:t>90</w:t>
            </w:r>
            <w:r w:rsidR="007E64DB" w:rsidRPr="007E64DB">
              <w:rPr>
                <w:b/>
                <w:color w:val="1F3864" w:themeColor="accent1" w:themeShade="80"/>
                <w:sz w:val="17"/>
                <w:szCs w:val="17"/>
              </w:rPr>
              <w:t>/</w:t>
            </w:r>
            <w:r w:rsidR="007E64DB">
              <w:rPr>
                <w:b/>
                <w:color w:val="1F3864" w:themeColor="accent1" w:themeShade="80"/>
                <w:sz w:val="17"/>
                <w:szCs w:val="17"/>
              </w:rPr>
              <w:t>6</w:t>
            </w:r>
            <w:r w:rsidR="007E64DB" w:rsidRPr="007E64DB">
              <w:rPr>
                <w:b/>
                <w:color w:val="1F3864" w:themeColor="accent1" w:themeShade="80"/>
                <w:sz w:val="17"/>
                <w:szCs w:val="17"/>
              </w:rPr>
              <w:t>0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003C7D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283F46" w14:textId="4C8044E7" w:rsidR="00D66171" w:rsidRPr="007E64DB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7E64DB">
              <w:rPr>
                <w:b/>
                <w:color w:val="1F3864" w:themeColor="accent1" w:themeShade="80"/>
                <w:sz w:val="17"/>
                <w:szCs w:val="17"/>
              </w:rPr>
              <w:t>105</w:t>
            </w:r>
            <w:r w:rsidR="007E64DB" w:rsidRPr="007E64DB">
              <w:rPr>
                <w:b/>
                <w:color w:val="1F3864" w:themeColor="accent1" w:themeShade="80"/>
                <w:sz w:val="17"/>
                <w:szCs w:val="17"/>
              </w:rPr>
              <w:t>/</w:t>
            </w:r>
            <w:r w:rsidR="007E64DB">
              <w:rPr>
                <w:b/>
                <w:color w:val="1F3864" w:themeColor="accent1" w:themeShade="80"/>
                <w:sz w:val="17"/>
                <w:szCs w:val="17"/>
              </w:rPr>
              <w:t>7</w:t>
            </w:r>
            <w:r w:rsidR="007E64DB" w:rsidRPr="007E64DB">
              <w:rPr>
                <w:b/>
                <w:color w:val="1F3864" w:themeColor="accent1" w:themeShade="80"/>
                <w:sz w:val="17"/>
                <w:szCs w:val="17"/>
              </w:rPr>
              <w:t>0</w:t>
            </w:r>
          </w:p>
        </w:tc>
        <w:tc>
          <w:tcPr>
            <w:tcW w:w="434" w:type="pct"/>
            <w:tcBorders>
              <w:top w:val="nil"/>
              <w:left w:val="single" w:sz="4" w:space="0" w:color="003C7D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050BF" w14:textId="7BC9C4E1" w:rsidR="00D66171" w:rsidRPr="007E64DB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7E64DB">
              <w:rPr>
                <w:b/>
                <w:color w:val="1F3864" w:themeColor="accent1" w:themeShade="80"/>
                <w:sz w:val="17"/>
                <w:szCs w:val="17"/>
              </w:rPr>
              <w:t>125</w:t>
            </w:r>
            <w:r w:rsidR="007E64DB" w:rsidRPr="007E64DB">
              <w:rPr>
                <w:b/>
                <w:color w:val="1F3864" w:themeColor="accent1" w:themeShade="80"/>
                <w:sz w:val="17"/>
                <w:szCs w:val="17"/>
              </w:rPr>
              <w:t>/</w:t>
            </w:r>
            <w:r w:rsidR="007E64DB">
              <w:rPr>
                <w:b/>
                <w:color w:val="1F3864" w:themeColor="accent1" w:themeShade="80"/>
                <w:sz w:val="17"/>
                <w:szCs w:val="17"/>
              </w:rPr>
              <w:t>8</w:t>
            </w:r>
            <w:r w:rsidR="007E64DB" w:rsidRPr="007E64DB">
              <w:rPr>
                <w:b/>
                <w:color w:val="1F3864" w:themeColor="accent1" w:themeShade="80"/>
                <w:sz w:val="17"/>
                <w:szCs w:val="17"/>
              </w:rPr>
              <w:t>0</w:t>
            </w:r>
          </w:p>
        </w:tc>
      </w:tr>
      <w:tr w:rsidR="00D66171" w:rsidRPr="00D66171" w14:paraId="07F66D07" w14:textId="77777777" w:rsidTr="00A35657">
        <w:trPr>
          <w:trHeight w:val="170"/>
          <w:jc w:val="center"/>
        </w:trPr>
        <w:tc>
          <w:tcPr>
            <w:tcW w:w="2531" w:type="pct"/>
            <w:tcBorders>
              <w:top w:val="nil"/>
              <w:left w:val="nil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131D06C6" w14:textId="77777777" w:rsidR="00D66171" w:rsidRPr="00D66171" w:rsidRDefault="00D66171" w:rsidP="00D66171">
            <w:pPr>
              <w:pStyle w:val="Bulettabela"/>
              <w:numPr>
                <w:ilvl w:val="0"/>
                <w:numId w:val="6"/>
              </w:numPr>
              <w:ind w:left="776" w:hanging="357"/>
              <w:rPr>
                <w:color w:val="1F3864" w:themeColor="accent1" w:themeShade="80"/>
                <w:sz w:val="20"/>
                <w:szCs w:val="20"/>
              </w:rPr>
            </w:pPr>
            <w:r w:rsidRPr="00D66171">
              <w:rPr>
                <w:color w:val="1F3864" w:themeColor="accent1" w:themeShade="80"/>
                <w:sz w:val="20"/>
                <w:szCs w:val="20"/>
              </w:rPr>
              <w:t xml:space="preserve">pobyt na OIOM (świadczenie jednorazowe) </w:t>
            </w:r>
          </w:p>
        </w:tc>
        <w:tc>
          <w:tcPr>
            <w:tcW w:w="380" w:type="pct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5B99A77B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500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30BAF373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500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0F1A4D7C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550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2F2F2" w:themeFill="background1" w:themeFillShade="F2"/>
            <w:vAlign w:val="center"/>
          </w:tcPr>
          <w:p w14:paraId="7F1B4531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600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003C7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3A5D03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700</w:t>
            </w:r>
          </w:p>
        </w:tc>
        <w:tc>
          <w:tcPr>
            <w:tcW w:w="434" w:type="pct"/>
            <w:tcBorders>
              <w:top w:val="nil"/>
              <w:left w:val="single" w:sz="4" w:space="0" w:color="003C7D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0F31CD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800</w:t>
            </w:r>
          </w:p>
        </w:tc>
      </w:tr>
      <w:tr w:rsidR="00D66171" w:rsidRPr="00D66171" w14:paraId="1441521D" w14:textId="77777777" w:rsidTr="00A35657">
        <w:trPr>
          <w:trHeight w:val="170"/>
          <w:jc w:val="center"/>
        </w:trPr>
        <w:tc>
          <w:tcPr>
            <w:tcW w:w="2531" w:type="pct"/>
            <w:tcBorders>
              <w:top w:val="nil"/>
              <w:left w:val="nil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13C15A12" w14:textId="77777777" w:rsidR="00D66171" w:rsidRPr="00D66171" w:rsidRDefault="00D66171" w:rsidP="00D66171">
            <w:pPr>
              <w:pStyle w:val="Bulettabela"/>
              <w:numPr>
                <w:ilvl w:val="0"/>
                <w:numId w:val="6"/>
              </w:numPr>
              <w:ind w:left="776" w:hanging="357"/>
              <w:rPr>
                <w:color w:val="1F3864" w:themeColor="accent1" w:themeShade="80"/>
                <w:sz w:val="20"/>
                <w:szCs w:val="20"/>
              </w:rPr>
            </w:pPr>
            <w:r w:rsidRPr="00D66171">
              <w:rPr>
                <w:color w:val="1F3864" w:themeColor="accent1" w:themeShade="80"/>
                <w:sz w:val="20"/>
                <w:szCs w:val="20"/>
              </w:rPr>
              <w:t>rekonwalescencja poszpitalna (świadczenie dzienne)</w:t>
            </w:r>
          </w:p>
        </w:tc>
        <w:tc>
          <w:tcPr>
            <w:tcW w:w="380" w:type="pct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7BA924AD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25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22F0ED45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25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0FCB439D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27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03EDA5D2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30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003C7D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FF1D37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35</w:t>
            </w:r>
          </w:p>
        </w:tc>
        <w:tc>
          <w:tcPr>
            <w:tcW w:w="434" w:type="pct"/>
            <w:tcBorders>
              <w:top w:val="nil"/>
              <w:left w:val="single" w:sz="4" w:space="0" w:color="003C7D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09C1A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40</w:t>
            </w:r>
          </w:p>
        </w:tc>
      </w:tr>
      <w:tr w:rsidR="00D66171" w:rsidRPr="00D66171" w14:paraId="7680A247" w14:textId="77777777" w:rsidTr="00A35657">
        <w:trPr>
          <w:trHeight w:val="170"/>
          <w:jc w:val="center"/>
        </w:trPr>
        <w:tc>
          <w:tcPr>
            <w:tcW w:w="2531" w:type="pct"/>
            <w:tcBorders>
              <w:top w:val="nil"/>
              <w:left w:val="nil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2D29AF95" w14:textId="77777777" w:rsidR="00D66171" w:rsidRPr="00D66171" w:rsidRDefault="00D66171" w:rsidP="00D66171">
            <w:pPr>
              <w:pStyle w:val="Bulettabela"/>
              <w:numPr>
                <w:ilvl w:val="0"/>
                <w:numId w:val="6"/>
              </w:numPr>
              <w:ind w:left="776" w:hanging="357"/>
              <w:rPr>
                <w:color w:val="1F3864" w:themeColor="accent1" w:themeShade="80"/>
                <w:sz w:val="20"/>
                <w:szCs w:val="20"/>
              </w:rPr>
            </w:pPr>
            <w:r w:rsidRPr="00D66171">
              <w:rPr>
                <w:color w:val="1F3864" w:themeColor="accent1" w:themeShade="80"/>
                <w:sz w:val="20"/>
                <w:szCs w:val="20"/>
              </w:rPr>
              <w:t>karta apteczna</w:t>
            </w:r>
          </w:p>
        </w:tc>
        <w:tc>
          <w:tcPr>
            <w:tcW w:w="380" w:type="pct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3341C4B7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brak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7D24754C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brak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7AB4D61F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brak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06876AA9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200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003C7D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139191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300</w:t>
            </w:r>
          </w:p>
        </w:tc>
        <w:tc>
          <w:tcPr>
            <w:tcW w:w="434" w:type="pct"/>
            <w:tcBorders>
              <w:top w:val="nil"/>
              <w:left w:val="single" w:sz="4" w:space="0" w:color="003C7D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415AE" w14:textId="77777777" w:rsidR="00D66171" w:rsidRPr="00D66171" w:rsidRDefault="00D66171" w:rsidP="00A4208B">
            <w:pPr>
              <w:pStyle w:val="Tytu"/>
              <w:jc w:val="right"/>
              <w:rPr>
                <w:b/>
                <w:color w:val="1F3864" w:themeColor="accent1" w:themeShade="80"/>
                <w:sz w:val="17"/>
                <w:szCs w:val="17"/>
              </w:rPr>
            </w:pPr>
            <w:r w:rsidRPr="00D66171">
              <w:rPr>
                <w:b/>
                <w:color w:val="1F3864" w:themeColor="accent1" w:themeShade="80"/>
                <w:sz w:val="17"/>
                <w:szCs w:val="17"/>
              </w:rPr>
              <w:t>400</w:t>
            </w:r>
          </w:p>
        </w:tc>
      </w:tr>
      <w:tr w:rsidR="00D66171" w:rsidRPr="00D66171" w14:paraId="143E7004" w14:textId="77777777" w:rsidTr="00A35657">
        <w:trPr>
          <w:trHeight w:val="170"/>
          <w:jc w:val="center"/>
        </w:trPr>
        <w:tc>
          <w:tcPr>
            <w:tcW w:w="2531" w:type="pct"/>
            <w:tcBorders>
              <w:top w:val="single" w:sz="18" w:space="0" w:color="003C7D"/>
              <w:left w:val="nil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  <w:hideMark/>
          </w:tcPr>
          <w:p w14:paraId="3FDE777A" w14:textId="31A9CE54" w:rsidR="00D66171" w:rsidRPr="00D66171" w:rsidRDefault="00D66171" w:rsidP="00A4208B">
            <w:pPr>
              <w:pStyle w:val="Tytu"/>
              <w:rPr>
                <w:b/>
                <w:color w:val="1F3864" w:themeColor="accent1" w:themeShade="80"/>
                <w:sz w:val="20"/>
                <w:szCs w:val="20"/>
              </w:rPr>
            </w:pPr>
            <w:r w:rsidRPr="00D66171">
              <w:rPr>
                <w:b/>
                <w:color w:val="1F3864" w:themeColor="accent1" w:themeShade="80"/>
                <w:sz w:val="20"/>
                <w:szCs w:val="20"/>
              </w:rPr>
              <w:t>SKŁADKA MIESIĘCZNA ZA OSOBĘ</w:t>
            </w:r>
          </w:p>
        </w:tc>
        <w:tc>
          <w:tcPr>
            <w:tcW w:w="380" w:type="pct"/>
            <w:tcBorders>
              <w:top w:val="single" w:sz="18" w:space="0" w:color="003C7D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549A5C8F" w14:textId="17603C3F" w:rsidR="00D66171" w:rsidRPr="00F46313" w:rsidRDefault="00F46313" w:rsidP="00A4208B">
            <w:pPr>
              <w:pStyle w:val="Tytu"/>
              <w:jc w:val="center"/>
              <w:rPr>
                <w:b/>
                <w:color w:val="1F3864" w:themeColor="accent1" w:themeShade="80"/>
                <w:sz w:val="16"/>
                <w:szCs w:val="16"/>
              </w:rPr>
            </w:pPr>
            <w:r w:rsidRPr="00F46313">
              <w:rPr>
                <w:b/>
                <w:color w:val="1F3864" w:themeColor="accent1" w:themeShade="80"/>
                <w:sz w:val="16"/>
                <w:szCs w:val="16"/>
              </w:rPr>
              <w:t>53,72 zł</w:t>
            </w:r>
          </w:p>
        </w:tc>
        <w:tc>
          <w:tcPr>
            <w:tcW w:w="400" w:type="pct"/>
            <w:gridSpan w:val="2"/>
            <w:tcBorders>
              <w:top w:val="single" w:sz="18" w:space="0" w:color="003C7D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40DDC09A" w14:textId="00F04AF5" w:rsidR="00D66171" w:rsidRPr="00F46313" w:rsidRDefault="00F46313" w:rsidP="00A4208B">
            <w:pPr>
              <w:pStyle w:val="Tytu"/>
              <w:jc w:val="right"/>
              <w:rPr>
                <w:b/>
                <w:color w:val="1F3864" w:themeColor="accent1" w:themeShade="80"/>
                <w:sz w:val="16"/>
                <w:szCs w:val="16"/>
              </w:rPr>
            </w:pPr>
            <w:r w:rsidRPr="00F46313">
              <w:rPr>
                <w:b/>
                <w:color w:val="1F3864" w:themeColor="accent1" w:themeShade="80"/>
                <w:sz w:val="16"/>
                <w:szCs w:val="16"/>
              </w:rPr>
              <w:t>59,61 zł</w:t>
            </w:r>
          </w:p>
        </w:tc>
        <w:tc>
          <w:tcPr>
            <w:tcW w:w="447" w:type="pct"/>
            <w:gridSpan w:val="2"/>
            <w:tcBorders>
              <w:top w:val="single" w:sz="18" w:space="0" w:color="003C7D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1632A7F1" w14:textId="75D2D6EE" w:rsidR="00D66171" w:rsidRPr="00F46313" w:rsidRDefault="00F46313" w:rsidP="00A4208B">
            <w:pPr>
              <w:pStyle w:val="Tytu"/>
              <w:jc w:val="right"/>
              <w:rPr>
                <w:b/>
                <w:color w:val="1F3864" w:themeColor="accent1" w:themeShade="80"/>
                <w:sz w:val="16"/>
                <w:szCs w:val="16"/>
              </w:rPr>
            </w:pPr>
            <w:r w:rsidRPr="00F46313">
              <w:rPr>
                <w:b/>
                <w:color w:val="1F3864" w:themeColor="accent1" w:themeShade="80"/>
                <w:sz w:val="16"/>
                <w:szCs w:val="16"/>
              </w:rPr>
              <w:t>73,48 zł</w:t>
            </w:r>
          </w:p>
        </w:tc>
        <w:tc>
          <w:tcPr>
            <w:tcW w:w="375" w:type="pct"/>
            <w:gridSpan w:val="2"/>
            <w:tcBorders>
              <w:top w:val="single" w:sz="18" w:space="0" w:color="003C7D"/>
              <w:left w:val="single" w:sz="4" w:space="0" w:color="003C7D"/>
              <w:bottom w:val="nil"/>
              <w:right w:val="single" w:sz="4" w:space="0" w:color="003C7D"/>
            </w:tcBorders>
            <w:shd w:val="clear" w:color="auto" w:fill="FFFFFF" w:themeFill="background1"/>
            <w:vAlign w:val="center"/>
          </w:tcPr>
          <w:p w14:paraId="306193C8" w14:textId="0561816F" w:rsidR="00D66171" w:rsidRPr="00F46313" w:rsidRDefault="00F46313" w:rsidP="00A4208B">
            <w:pPr>
              <w:pStyle w:val="Tytu"/>
              <w:jc w:val="right"/>
              <w:rPr>
                <w:b/>
                <w:color w:val="1F3864" w:themeColor="accent1" w:themeShade="80"/>
                <w:sz w:val="16"/>
                <w:szCs w:val="16"/>
              </w:rPr>
            </w:pPr>
            <w:r w:rsidRPr="00F46313">
              <w:rPr>
                <w:b/>
                <w:color w:val="1F3864" w:themeColor="accent1" w:themeShade="80"/>
                <w:sz w:val="16"/>
                <w:szCs w:val="16"/>
              </w:rPr>
              <w:t>82,48 zł</w:t>
            </w:r>
          </w:p>
        </w:tc>
        <w:tc>
          <w:tcPr>
            <w:tcW w:w="433" w:type="pct"/>
            <w:gridSpan w:val="2"/>
            <w:tcBorders>
              <w:top w:val="single" w:sz="18" w:space="0" w:color="003C7D"/>
              <w:left w:val="single" w:sz="4" w:space="0" w:color="003C7D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6F2138" w14:textId="704B10A0" w:rsidR="00D66171" w:rsidRPr="00F46313" w:rsidRDefault="00F46313" w:rsidP="00A4208B">
            <w:pPr>
              <w:pStyle w:val="Nagwek2"/>
              <w:numPr>
                <w:ilvl w:val="0"/>
                <w:numId w:val="0"/>
              </w:numPr>
              <w:ind w:left="170"/>
              <w:jc w:val="right"/>
              <w:rPr>
                <w:rFonts w:eastAsia="Calibri"/>
                <w:b/>
                <w:bCs w:val="0"/>
                <w:iCs w:val="0"/>
                <w:color w:val="1F3864" w:themeColor="accent1" w:themeShade="80"/>
                <w:sz w:val="16"/>
                <w:szCs w:val="16"/>
              </w:rPr>
            </w:pPr>
            <w:r w:rsidRPr="00F46313">
              <w:rPr>
                <w:rFonts w:eastAsia="Calibri"/>
                <w:b/>
                <w:bCs w:val="0"/>
                <w:iCs w:val="0"/>
                <w:color w:val="1F3864" w:themeColor="accent1" w:themeShade="80"/>
                <w:sz w:val="16"/>
                <w:szCs w:val="16"/>
              </w:rPr>
              <w:t>95,80 zł</w:t>
            </w:r>
          </w:p>
        </w:tc>
        <w:tc>
          <w:tcPr>
            <w:tcW w:w="434" w:type="pct"/>
            <w:tcBorders>
              <w:top w:val="single" w:sz="18" w:space="0" w:color="003C7D"/>
              <w:left w:val="single" w:sz="4" w:space="0" w:color="003C7D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A38B7" w14:textId="09840FB3" w:rsidR="00D66171" w:rsidRPr="00F46313" w:rsidRDefault="00F46313" w:rsidP="00A4208B">
            <w:pPr>
              <w:pStyle w:val="Tytu"/>
              <w:jc w:val="right"/>
              <w:rPr>
                <w:b/>
                <w:color w:val="1F3864" w:themeColor="accent1" w:themeShade="80"/>
                <w:sz w:val="16"/>
                <w:szCs w:val="16"/>
              </w:rPr>
            </w:pPr>
            <w:r w:rsidRPr="00F46313">
              <w:rPr>
                <w:b/>
                <w:color w:val="1F3864" w:themeColor="accent1" w:themeShade="80"/>
                <w:sz w:val="16"/>
                <w:szCs w:val="16"/>
              </w:rPr>
              <w:t>110,91 zł</w:t>
            </w:r>
          </w:p>
        </w:tc>
      </w:tr>
    </w:tbl>
    <w:p w14:paraId="485ACF09" w14:textId="77777777" w:rsidR="0035777B" w:rsidRDefault="0035777B" w:rsidP="0035777B">
      <w:pPr>
        <w:pStyle w:val="Poziomnotatki21"/>
        <w:rPr>
          <w:lang w:val="pl-PL"/>
        </w:rPr>
      </w:pPr>
      <w:bookmarkStart w:id="1" w:name="_GoBack"/>
      <w:bookmarkEnd w:id="0"/>
      <w:bookmarkEnd w:id="1"/>
    </w:p>
    <w:p w14:paraId="24BD67AC" w14:textId="3D991B69" w:rsidR="00F46313" w:rsidRPr="00F46313" w:rsidRDefault="00F46313" w:rsidP="00F46313">
      <w:pPr>
        <w:autoSpaceDE w:val="0"/>
        <w:autoSpaceDN w:val="0"/>
        <w:rPr>
          <w:rFonts w:cs="Tahoma"/>
          <w:color w:val="1F3864" w:themeColor="accent1" w:themeShade="80"/>
          <w:sz w:val="20"/>
          <w:szCs w:val="20"/>
        </w:rPr>
      </w:pPr>
    </w:p>
    <w:sectPr w:rsidR="00F46313" w:rsidRPr="00F46313" w:rsidSect="00D404DD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49824" w14:textId="77777777" w:rsidR="005048AA" w:rsidRDefault="005048AA" w:rsidP="00260A16">
      <w:pPr>
        <w:spacing w:line="240" w:lineRule="auto"/>
      </w:pPr>
      <w:r>
        <w:separator/>
      </w:r>
    </w:p>
  </w:endnote>
  <w:endnote w:type="continuationSeparator" w:id="0">
    <w:p w14:paraId="37691176" w14:textId="77777777" w:rsidR="005048AA" w:rsidRDefault="005048AA" w:rsidP="00260A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56273" w14:textId="77777777" w:rsidR="005048AA" w:rsidRDefault="005048AA" w:rsidP="00260A16">
      <w:pPr>
        <w:spacing w:line="240" w:lineRule="auto"/>
      </w:pPr>
      <w:r>
        <w:separator/>
      </w:r>
    </w:p>
  </w:footnote>
  <w:footnote w:type="continuationSeparator" w:id="0">
    <w:p w14:paraId="41F96A3D" w14:textId="77777777" w:rsidR="005048AA" w:rsidRDefault="005048AA" w:rsidP="00260A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F5992"/>
    <w:multiLevelType w:val="hybridMultilevel"/>
    <w:tmpl w:val="3DA8E2CA"/>
    <w:lvl w:ilvl="0" w:tplc="223C9DBE">
      <w:start w:val="1"/>
      <w:numFmt w:val="bullet"/>
      <w:pStyle w:val="Nagwek2"/>
      <w:lvlText w:val="•"/>
      <w:lvlJc w:val="left"/>
      <w:pPr>
        <w:ind w:left="170" w:hanging="170"/>
      </w:pPr>
      <w:rPr>
        <w:rFonts w:ascii="Tahoma" w:hAnsi="Tahoma" w:hint="default"/>
        <w:color w:val="7F7F7F" w:themeColor="text1" w:themeTint="80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E43F3"/>
    <w:multiLevelType w:val="hybridMultilevel"/>
    <w:tmpl w:val="0D6E9EB0"/>
    <w:lvl w:ilvl="0" w:tplc="8CDC3C50">
      <w:start w:val="1"/>
      <w:numFmt w:val="bullet"/>
      <w:pStyle w:val="BULETPOZIOM2"/>
      <w:lvlText w:val="o"/>
      <w:lvlJc w:val="left"/>
      <w:pPr>
        <w:ind w:left="89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25784"/>
    <w:multiLevelType w:val="hybridMultilevel"/>
    <w:tmpl w:val="E32ED7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B6AFA"/>
    <w:multiLevelType w:val="hybridMultilevel"/>
    <w:tmpl w:val="828E0912"/>
    <w:lvl w:ilvl="0" w:tplc="04150003">
      <w:start w:val="1"/>
      <w:numFmt w:val="bullet"/>
      <w:lvlText w:val="o"/>
      <w:lvlJc w:val="left"/>
      <w:pPr>
        <w:ind w:left="71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641B2B8A"/>
    <w:multiLevelType w:val="hybridMultilevel"/>
    <w:tmpl w:val="C0BEEB20"/>
    <w:lvl w:ilvl="0" w:tplc="DE7A73EC">
      <w:start w:val="1"/>
      <w:numFmt w:val="bullet"/>
      <w:pStyle w:val="Bulettabel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A4AA9"/>
    <w:multiLevelType w:val="hybridMultilevel"/>
    <w:tmpl w:val="EC02A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B4DA3"/>
    <w:multiLevelType w:val="hybridMultilevel"/>
    <w:tmpl w:val="27928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7C"/>
    <w:rsid w:val="00260A16"/>
    <w:rsid w:val="002C1FFF"/>
    <w:rsid w:val="00310AF9"/>
    <w:rsid w:val="0035777B"/>
    <w:rsid w:val="005048AA"/>
    <w:rsid w:val="005F451E"/>
    <w:rsid w:val="007E64DB"/>
    <w:rsid w:val="008045C9"/>
    <w:rsid w:val="009979D8"/>
    <w:rsid w:val="00A35657"/>
    <w:rsid w:val="00AA43CF"/>
    <w:rsid w:val="00BF0027"/>
    <w:rsid w:val="00C15511"/>
    <w:rsid w:val="00D404DD"/>
    <w:rsid w:val="00D4347C"/>
    <w:rsid w:val="00D66171"/>
    <w:rsid w:val="00E04DD6"/>
    <w:rsid w:val="00E13AA4"/>
    <w:rsid w:val="00F4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99C496"/>
  <w15:chartTrackingRefBased/>
  <w15:docId w15:val="{7666FA84-8799-425B-BA5A-1D91C8C3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171"/>
    <w:pPr>
      <w:spacing w:after="0" w:line="276" w:lineRule="auto"/>
    </w:pPr>
    <w:rPr>
      <w:rFonts w:ascii="Tahoma" w:eastAsia="Calibri" w:hAnsi="Tahoma" w:cs="Times New Roman"/>
      <w:color w:val="646464"/>
      <w:sz w:val="17"/>
    </w:rPr>
  </w:style>
  <w:style w:type="paragraph" w:styleId="Nagwek2">
    <w:name w:val="heading 2"/>
    <w:aliases w:val="wypunktowanie"/>
    <w:basedOn w:val="Normalny"/>
    <w:next w:val="Normalny"/>
    <w:link w:val="Nagwek2Znak"/>
    <w:uiPriority w:val="9"/>
    <w:unhideWhenUsed/>
    <w:qFormat/>
    <w:rsid w:val="00D66171"/>
    <w:pPr>
      <w:keepNext/>
      <w:numPr>
        <w:numId w:val="1"/>
      </w:numPr>
      <w:outlineLvl w:val="1"/>
    </w:pPr>
    <w:rPr>
      <w:rFonts w:eastAsia="MS Gothic"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wypunktowanie Znak"/>
    <w:basedOn w:val="Domylnaczcionkaakapitu"/>
    <w:link w:val="Nagwek2"/>
    <w:uiPriority w:val="9"/>
    <w:rsid w:val="00D66171"/>
    <w:rPr>
      <w:rFonts w:ascii="Tahoma" w:eastAsia="MS Gothic" w:hAnsi="Tahoma" w:cs="Times New Roman"/>
      <w:bCs/>
      <w:iCs/>
      <w:color w:val="646464"/>
      <w:sz w:val="17"/>
      <w:szCs w:val="28"/>
    </w:rPr>
  </w:style>
  <w:style w:type="paragraph" w:styleId="Tytu">
    <w:name w:val="Title"/>
    <w:aliases w:val="tekst tabela,punktowanie poziom 2"/>
    <w:basedOn w:val="Normalny"/>
    <w:next w:val="Nagwek2"/>
    <w:link w:val="TytuZnak"/>
    <w:uiPriority w:val="10"/>
    <w:qFormat/>
    <w:rsid w:val="00D66171"/>
    <w:pPr>
      <w:spacing w:line="240" w:lineRule="auto"/>
    </w:pPr>
    <w:rPr>
      <w:sz w:val="14"/>
      <w:szCs w:val="14"/>
    </w:rPr>
  </w:style>
  <w:style w:type="character" w:customStyle="1" w:styleId="TytuZnak">
    <w:name w:val="Tytuł Znak"/>
    <w:aliases w:val="tekst tabela Znak,punktowanie poziom 2 Znak"/>
    <w:basedOn w:val="Domylnaczcionkaakapitu"/>
    <w:link w:val="Tytu"/>
    <w:uiPriority w:val="10"/>
    <w:rsid w:val="00D66171"/>
    <w:rPr>
      <w:rFonts w:ascii="Tahoma" w:eastAsia="Calibri" w:hAnsi="Tahoma" w:cs="Times New Roman"/>
      <w:color w:val="646464"/>
      <w:sz w:val="14"/>
      <w:szCs w:val="14"/>
    </w:rPr>
  </w:style>
  <w:style w:type="paragraph" w:customStyle="1" w:styleId="Bulettabela">
    <w:name w:val="Bulet tabela"/>
    <w:basedOn w:val="Normalny"/>
    <w:qFormat/>
    <w:rsid w:val="00D66171"/>
    <w:pPr>
      <w:widowControl w:val="0"/>
      <w:numPr>
        <w:numId w:val="2"/>
      </w:numPr>
      <w:tabs>
        <w:tab w:val="left" w:pos="3288"/>
      </w:tabs>
      <w:suppressAutoHyphens/>
      <w:autoSpaceDE w:val="0"/>
      <w:autoSpaceDN w:val="0"/>
      <w:adjustRightInd w:val="0"/>
      <w:spacing w:line="240" w:lineRule="auto"/>
      <w:textAlignment w:val="center"/>
    </w:pPr>
    <w:rPr>
      <w:rFonts w:cs="Tahoma"/>
      <w:sz w:val="14"/>
      <w:szCs w:val="1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A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A16"/>
    <w:rPr>
      <w:rFonts w:ascii="Segoe UI" w:eastAsia="Calibri" w:hAnsi="Segoe UI" w:cs="Segoe UI"/>
      <w:color w:val="646464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0A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A16"/>
    <w:rPr>
      <w:rFonts w:ascii="Tahoma" w:eastAsia="Calibri" w:hAnsi="Tahoma" w:cs="Times New Roman"/>
      <w:color w:val="646464"/>
      <w:sz w:val="17"/>
    </w:rPr>
  </w:style>
  <w:style w:type="paragraph" w:styleId="Stopka">
    <w:name w:val="footer"/>
    <w:basedOn w:val="Normalny"/>
    <w:link w:val="StopkaZnak"/>
    <w:uiPriority w:val="99"/>
    <w:unhideWhenUsed/>
    <w:rsid w:val="00260A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A16"/>
    <w:rPr>
      <w:rFonts w:ascii="Tahoma" w:eastAsia="Calibri" w:hAnsi="Tahoma" w:cs="Times New Roman"/>
      <w:color w:val="646464"/>
      <w:sz w:val="17"/>
    </w:rPr>
  </w:style>
  <w:style w:type="character" w:styleId="Hipercze">
    <w:name w:val="Hyperlink"/>
    <w:uiPriority w:val="99"/>
    <w:unhideWhenUsed/>
    <w:rsid w:val="0035777B"/>
    <w:rPr>
      <w:color w:val="0000FF"/>
      <w:u w:val="single"/>
    </w:rPr>
  </w:style>
  <w:style w:type="paragraph" w:customStyle="1" w:styleId="Poziomnotatki21">
    <w:name w:val="Poziom notatki 21"/>
    <w:aliases w:val="Granatowy Bold"/>
    <w:basedOn w:val="Normalny"/>
    <w:next w:val="Normalny"/>
    <w:autoRedefine/>
    <w:uiPriority w:val="1"/>
    <w:qFormat/>
    <w:rsid w:val="0035777B"/>
    <w:pPr>
      <w:keepNext/>
      <w:tabs>
        <w:tab w:val="left" w:pos="142"/>
      </w:tabs>
      <w:spacing w:after="200"/>
      <w:contextualSpacing/>
      <w:outlineLvl w:val="1"/>
    </w:pPr>
    <w:rPr>
      <w:rFonts w:cs="Tahoma"/>
      <w:b/>
      <w:noProof/>
      <w:color w:val="002060"/>
      <w:sz w:val="18"/>
      <w:szCs w:val="18"/>
      <w:lang w:val="en-US" w:eastAsia="pl-PL"/>
    </w:rPr>
  </w:style>
  <w:style w:type="table" w:styleId="Tabela-Siatka">
    <w:name w:val="Table Grid"/>
    <w:basedOn w:val="Standardowy"/>
    <w:uiPriority w:val="59"/>
    <w:rsid w:val="0035777B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ETPOZIOM2">
    <w:name w:val="BULET POZIOM 2"/>
    <w:basedOn w:val="Normalny"/>
    <w:next w:val="Normalny"/>
    <w:qFormat/>
    <w:rsid w:val="0035777B"/>
    <w:pPr>
      <w:widowControl w:val="0"/>
      <w:numPr>
        <w:numId w:val="7"/>
      </w:numPr>
      <w:tabs>
        <w:tab w:val="left" w:pos="3288"/>
      </w:tabs>
      <w:suppressAutoHyphens/>
      <w:autoSpaceDE w:val="0"/>
      <w:autoSpaceDN w:val="0"/>
      <w:adjustRightInd w:val="0"/>
      <w:spacing w:line="227" w:lineRule="atLeast"/>
      <w:ind w:left="397" w:hanging="227"/>
      <w:textAlignment w:val="center"/>
    </w:pPr>
    <w:rPr>
      <w:rFonts w:cs="Tahoma"/>
      <w:color w:val="4C4C4C"/>
      <w:szCs w:val="17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463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69416522.dotm</Template>
  <TotalTime>49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Chorosz</dc:creator>
  <cp:keywords/>
  <dc:description/>
  <cp:lastModifiedBy>Anna Kruszyńska</cp:lastModifiedBy>
  <cp:revision>11</cp:revision>
  <cp:lastPrinted>2018-05-23T10:31:00Z</cp:lastPrinted>
  <dcterms:created xsi:type="dcterms:W3CDTF">2018-05-23T10:16:00Z</dcterms:created>
  <dcterms:modified xsi:type="dcterms:W3CDTF">2018-05-30T05:09:00Z</dcterms:modified>
</cp:coreProperties>
</file>