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08" w:rsidRDefault="000D6F08"/>
    <w:tbl>
      <w:tblPr>
        <w:tblpPr w:leftFromText="141" w:rightFromText="141" w:vertAnchor="page" w:horzAnchor="margin" w:tblpY="3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07C6C" w:rsidRPr="0080730E" w:rsidTr="00807C6C">
        <w:trPr>
          <w:trHeight w:val="39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C6C" w:rsidRPr="0080730E" w:rsidRDefault="00807C6C" w:rsidP="00807C6C">
            <w:pPr>
              <w:suppressAutoHyphens w:val="0"/>
              <w:spacing w:line="276" w:lineRule="auto"/>
              <w:ind w:right="17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opis klauzuli dodatkowej</w:t>
            </w:r>
          </w:p>
        </w:tc>
      </w:tr>
      <w:tr w:rsidR="00807C6C" w:rsidRPr="0080730E" w:rsidTr="00807C6C">
        <w:trPr>
          <w:trHeight w:val="37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K4 – Klauzula rozszerzenia zakresu ochrony ubezpieczeniowej z tytułu Osierocenia Dziecka Ubezpieczonego</w:t>
            </w:r>
          </w:p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Cs/>
                <w:sz w:val="22"/>
                <w:szCs w:val="22"/>
              </w:rPr>
              <w:t>Wykonawca rozszerza zakres ochrony ubezpieczeniowej z tytułu niniejszej umowy w przypadku, gdy u Dziecka przed ukończeniem 25 roku życia orzeczona została niezdolność do pracy lub niezdolność do pracy i samodzielnej egzystencji Wykonawca zobowiązany jest do wypłaty świadczenia z tytułu osierocenia Dziecka Ubezpieczonego bez względu na wiek Dziecka Ubezpieczonego, w momencie zaistnienia niniejszego zdarzenia ubezpieczeniowego</w:t>
            </w:r>
          </w:p>
        </w:tc>
      </w:tr>
      <w:tr w:rsidR="00807C6C" w:rsidRPr="0080730E" w:rsidTr="00807C6C">
        <w:trPr>
          <w:trHeight w:val="37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K8 – Klauzula p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odwyższenia kwoty świadczenia </w:t>
            </w: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umowie Leczenia specjalistycznego</w:t>
            </w:r>
          </w:p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Cs/>
                <w:sz w:val="22"/>
                <w:szCs w:val="22"/>
              </w:rPr>
              <w:t>Wykonawca w zakresie opisanym w rozdz. V załącznika nr 6 SIWZ, w każdym z wariantów, podwyższa na niniejszej umowie  kwotę świadczenia  o 1 000 zł.</w:t>
            </w:r>
          </w:p>
        </w:tc>
      </w:tr>
      <w:tr w:rsidR="00807C6C" w:rsidRPr="0080730E" w:rsidTr="00807C6C">
        <w:trPr>
          <w:trHeight w:val="37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K9 – Klauzula podwyższenia maksymalnej kwoty świadczenia na umowie Operacje chirurgiczne</w:t>
            </w:r>
          </w:p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Cs/>
                <w:sz w:val="22"/>
                <w:szCs w:val="22"/>
              </w:rPr>
              <w:t>Wykonawca w zakresie opisanym w rozdz. V załącznika nr 6 do SIWZ, w każdym z wariantów, podwyższa na niniejszej umowie maksymalną kwotę świadczenia  o 1 000 zł, z zachowaniem proporcji obliczania wysokości świadczeń według klasyfikacji operacji chirurgicznych obowiązujących zgodnie z OWU Wykonawcy.</w:t>
            </w:r>
          </w:p>
        </w:tc>
      </w:tr>
      <w:tr w:rsidR="00807C6C" w:rsidRPr="0080730E" w:rsidTr="00807C6C">
        <w:trPr>
          <w:trHeight w:val="37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K11 – Klauzula rozszerzenia odpowiedzialności na umowie Poważnego zachorowania Ubezpieczonego dla osób obecnie nie ubezpieczonych</w:t>
            </w:r>
          </w:p>
          <w:p w:rsidR="00807C6C" w:rsidRPr="0080730E" w:rsidRDefault="00807C6C" w:rsidP="00807C6C">
            <w:pPr>
              <w:suppressAutoHyphens w:val="0"/>
              <w:spacing w:before="60" w:line="276" w:lineRule="auto"/>
              <w:ind w:left="33" w:right="176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0730E">
              <w:rPr>
                <w:rFonts w:asciiTheme="minorHAnsi" w:hAnsiTheme="minorHAnsi" w:cs="Arial"/>
                <w:bCs/>
                <w:sz w:val="22"/>
                <w:szCs w:val="22"/>
              </w:rPr>
              <w:t>Wykonawca uznaje swoją odpowiedzialność z tytułu Poważnego zachorowania Ubezpieczonego w stosunku do tych osób, u których rozpoczęto postępowanie diagnostyczno-lecznicze przed dniem przystąpienia do ubezpieczenia, a poważne zachorowanie zostanie zdiagnozowane w okresie ubezpieczenia wynikającego z niniejszego zamówienia. Klauzula ma zastosowanie do osób obecnie nie ubezpieczonych, które przystąpią do ubezpieczenia w dniu realizacji niniejszego zamówienia.</w:t>
            </w:r>
          </w:p>
        </w:tc>
      </w:tr>
    </w:tbl>
    <w:p w:rsidR="00807C6C" w:rsidRPr="00807C6C" w:rsidRDefault="00807C6C" w:rsidP="00807C6C">
      <w:pPr>
        <w:jc w:val="both"/>
        <w:rPr>
          <w:rFonts w:asciiTheme="minorHAnsi" w:hAnsiTheme="minorHAnsi"/>
          <w:b/>
        </w:rPr>
      </w:pPr>
      <w:r w:rsidRPr="00807C6C">
        <w:rPr>
          <w:rFonts w:asciiTheme="minorHAnsi" w:hAnsiTheme="minorHAnsi"/>
          <w:b/>
        </w:rPr>
        <w:t>Klauzule dodatkowe</w:t>
      </w:r>
      <w:bookmarkStart w:id="0" w:name="_GoBack"/>
      <w:bookmarkEnd w:id="0"/>
      <w:r w:rsidRPr="00807C6C">
        <w:rPr>
          <w:rFonts w:asciiTheme="minorHAnsi" w:hAnsiTheme="minorHAnsi"/>
          <w:b/>
        </w:rPr>
        <w:t>, rozszerzające zakres ubezpieczenia wskazany w Opisie Przedmiotu Zamówienia.</w:t>
      </w:r>
    </w:p>
    <w:sectPr w:rsidR="00807C6C" w:rsidRPr="0080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8"/>
    <w:rsid w:val="000D6F08"/>
    <w:rsid w:val="0080730E"/>
    <w:rsid w:val="00807C6C"/>
    <w:rsid w:val="00A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7383-D962-4B70-B1F7-48E51D8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695911C9.dotm</Template>
  <TotalTime>5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3</cp:revision>
  <dcterms:created xsi:type="dcterms:W3CDTF">2018-05-30T05:27:00Z</dcterms:created>
  <dcterms:modified xsi:type="dcterms:W3CDTF">2018-05-30T05:32:00Z</dcterms:modified>
</cp:coreProperties>
</file>