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4197" w14:textId="140820A9" w:rsidR="000F5E68" w:rsidRPr="00074801" w:rsidRDefault="000F5E68">
      <w:pPr>
        <w:spacing w:after="82" w:line="259" w:lineRule="auto"/>
        <w:ind w:left="0" w:right="140" w:firstLine="0"/>
        <w:jc w:val="right"/>
        <w:rPr>
          <w:rFonts w:ascii="Cambria" w:hAnsi="Cambria" w:cstheme="minorHAnsi"/>
          <w:color w:val="595959" w:themeColor="text1" w:themeTint="A6"/>
          <w:lang w:val="en-GB"/>
        </w:rPr>
      </w:pPr>
    </w:p>
    <w:p w14:paraId="04D08235" w14:textId="7BB6A607" w:rsidR="000F5E68" w:rsidRPr="00074801" w:rsidRDefault="00766097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auto"/>
          <w:lang w:val="en-GB"/>
        </w:rPr>
      </w:pPr>
      <w:r>
        <w:rPr>
          <w:rFonts w:ascii="Cambria" w:hAnsi="Cambria" w:cstheme="minorHAnsi"/>
          <w:color w:val="auto"/>
          <w:lang w:val="en-GB"/>
        </w:rPr>
        <w:t>Application received on (date)</w:t>
      </w:r>
      <w:r w:rsidR="009629A9" w:rsidRPr="00074801">
        <w:rPr>
          <w:rFonts w:ascii="Cambria" w:hAnsi="Cambria" w:cstheme="minorHAnsi"/>
          <w:color w:val="auto"/>
          <w:lang w:val="en-GB"/>
        </w:rPr>
        <w:t xml:space="preserve">: </w:t>
      </w:r>
    </w:p>
    <w:p w14:paraId="315E7AD2" w14:textId="77777777" w:rsidR="00482B38" w:rsidRPr="00074801" w:rsidRDefault="00482B38" w:rsidP="00482B38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0" w:color="000000"/>
        </w:pBdr>
        <w:spacing w:after="158" w:line="259" w:lineRule="auto"/>
        <w:ind w:left="353" w:hanging="69"/>
        <w:jc w:val="left"/>
        <w:rPr>
          <w:rFonts w:ascii="Cambria" w:hAnsi="Cambria" w:cstheme="minorHAnsi"/>
          <w:color w:val="595959" w:themeColor="text1" w:themeTint="A6"/>
          <w:lang w:val="en-GB"/>
        </w:rPr>
      </w:pPr>
    </w:p>
    <w:p w14:paraId="144D3342" w14:textId="24C40683" w:rsidR="000F5E68" w:rsidRPr="00074801" w:rsidRDefault="000F5E68" w:rsidP="005E1D95">
      <w:pPr>
        <w:spacing w:after="209" w:line="259" w:lineRule="auto"/>
        <w:ind w:left="0" w:right="130" w:firstLine="0"/>
        <w:rPr>
          <w:rFonts w:ascii="Cambria" w:hAnsi="Cambria" w:cstheme="minorHAnsi"/>
          <w:lang w:val="en-GB"/>
        </w:rPr>
      </w:pPr>
    </w:p>
    <w:p w14:paraId="7DE50EE0" w14:textId="77777777" w:rsidR="007A24C8" w:rsidRDefault="007A24C8" w:rsidP="007A24C8">
      <w:pPr>
        <w:spacing w:after="0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  <w:lang w:val="en-GB"/>
        </w:rPr>
      </w:pPr>
      <w:r>
        <w:rPr>
          <w:rFonts w:ascii="Cambria" w:hAnsi="Cambria"/>
          <w:b/>
          <w:color w:val="2F5496" w:themeColor="accent1" w:themeShade="BF"/>
          <w:sz w:val="28"/>
          <w:szCs w:val="28"/>
          <w:lang w:val="en-GB"/>
        </w:rPr>
        <w:t xml:space="preserve">UG VISITING PROFESSORS COMPETITION </w:t>
      </w:r>
    </w:p>
    <w:p w14:paraId="3E04F5E5" w14:textId="4E611810" w:rsidR="000F5E68" w:rsidRPr="00074801" w:rsidRDefault="007A24C8" w:rsidP="007A24C8">
      <w:pPr>
        <w:spacing w:after="0" w:line="259" w:lineRule="auto"/>
        <w:ind w:left="0" w:right="118" w:firstLine="0"/>
        <w:jc w:val="center"/>
        <w:rPr>
          <w:rFonts w:ascii="Cambria" w:hAnsi="Cambria"/>
          <w:b/>
          <w:color w:val="2F5496" w:themeColor="accent1" w:themeShade="BF"/>
          <w:sz w:val="28"/>
          <w:szCs w:val="28"/>
          <w:lang w:val="en-GB"/>
        </w:rPr>
      </w:pPr>
      <w:r>
        <w:rPr>
          <w:rFonts w:ascii="Cambria" w:hAnsi="Cambria"/>
          <w:b/>
          <w:color w:val="2F5496" w:themeColor="accent1" w:themeShade="BF"/>
          <w:sz w:val="28"/>
          <w:szCs w:val="28"/>
          <w:lang w:val="en-GB"/>
        </w:rPr>
        <w:t xml:space="preserve">APPLICATION FORM </w:t>
      </w:r>
    </w:p>
    <w:p w14:paraId="7FBD3F08" w14:textId="77777777" w:rsidR="0071053A" w:rsidRPr="00074801" w:rsidRDefault="0071053A" w:rsidP="0071053A">
      <w:pPr>
        <w:spacing w:after="184" w:line="259" w:lineRule="auto"/>
        <w:ind w:left="0" w:right="118" w:firstLine="0"/>
        <w:jc w:val="center"/>
        <w:rPr>
          <w:rFonts w:ascii="Cambria" w:hAnsi="Cambria"/>
          <w:color w:val="auto"/>
          <w:lang w:val="en-GB"/>
        </w:rPr>
      </w:pPr>
    </w:p>
    <w:p w14:paraId="5F9780DB" w14:textId="14AFE546" w:rsidR="00611CF1" w:rsidRPr="00074801" w:rsidRDefault="00611CF1" w:rsidP="00482B38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b/>
          <w:color w:val="auto"/>
          <w:lang w:val="en-GB"/>
        </w:rPr>
      </w:pPr>
      <w:bookmarkStart w:id="0" w:name="_Hlk88038593"/>
      <w:r w:rsidRPr="00074801">
        <w:rPr>
          <w:rFonts w:ascii="Cambria" w:hAnsi="Cambria" w:cstheme="minorHAnsi"/>
          <w:b/>
          <w:color w:val="auto"/>
          <w:lang w:val="en-GB"/>
        </w:rPr>
        <w:t>Informa</w:t>
      </w:r>
      <w:r w:rsidR="00725EFB">
        <w:rPr>
          <w:rFonts w:ascii="Cambria" w:hAnsi="Cambria" w:cstheme="minorHAnsi"/>
          <w:b/>
          <w:color w:val="auto"/>
          <w:lang w:val="en-GB"/>
        </w:rPr>
        <w:t xml:space="preserve">tion </w:t>
      </w:r>
      <w:bookmarkEnd w:id="0"/>
      <w:r w:rsidRPr="00074801">
        <w:rPr>
          <w:rFonts w:ascii="Cambria" w:hAnsi="Cambria" w:cstheme="minorHAnsi"/>
          <w:b/>
          <w:color w:val="auto"/>
          <w:lang w:val="en-GB"/>
        </w:rPr>
        <w:t>o</w:t>
      </w:r>
      <w:r w:rsidR="007A24C8">
        <w:rPr>
          <w:rFonts w:ascii="Cambria" w:hAnsi="Cambria" w:cstheme="minorHAnsi"/>
          <w:b/>
          <w:color w:val="auto"/>
          <w:lang w:val="en-GB"/>
        </w:rPr>
        <w:t xml:space="preserve">n visit supervisor </w:t>
      </w:r>
      <w:r w:rsidRPr="00074801">
        <w:rPr>
          <w:rFonts w:ascii="Cambria" w:hAnsi="Cambria" w:cstheme="minorHAnsi"/>
          <w:b/>
          <w:color w:val="auto"/>
          <w:lang w:val="en-GB"/>
        </w:rPr>
        <w:t>(</w:t>
      </w:r>
      <w:r w:rsidR="00EA735E">
        <w:rPr>
          <w:rFonts w:ascii="Cambria" w:hAnsi="Cambria" w:cstheme="minorHAnsi"/>
          <w:b/>
          <w:color w:val="auto"/>
          <w:lang w:val="en-GB"/>
        </w:rPr>
        <w:t>inviting the visiting professor)</w:t>
      </w:r>
      <w:r w:rsidRPr="00074801">
        <w:rPr>
          <w:rFonts w:ascii="Cambria" w:hAnsi="Cambria" w:cstheme="minorHAnsi"/>
          <w:b/>
          <w:color w:val="auto"/>
          <w:lang w:val="en-GB"/>
        </w:rPr>
        <w:t>: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CF670A" w14:paraId="2EA8C578" w14:textId="77777777" w:rsidTr="00BB6516">
        <w:trPr>
          <w:trHeight w:val="5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580D" w14:textId="0498309D" w:rsidR="003B123F" w:rsidRPr="00074801" w:rsidRDefault="00EA735E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>Name and surname</w:t>
            </w:r>
            <w:r w:rsidR="00CF670A">
              <w:rPr>
                <w:rFonts w:ascii="Cambria" w:hAnsi="Cambria" w:cstheme="minorHAnsi"/>
                <w:color w:val="auto"/>
                <w:lang w:val="en-GB"/>
              </w:rPr>
              <w:t>, academic title</w:t>
            </w:r>
            <w:r w:rsidR="003B123F" w:rsidRPr="00074801">
              <w:rPr>
                <w:rFonts w:ascii="Cambria" w:hAnsi="Cambria" w:cstheme="minorHAnsi"/>
                <w:color w:val="auto"/>
                <w:lang w:val="en-GB"/>
              </w:rPr>
              <w:t xml:space="preserve">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B4A3" w14:textId="77777777" w:rsidR="003B123F" w:rsidRPr="00074801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4C327A" w:rsidRPr="00CF670A" w14:paraId="2FB94CCD" w14:textId="77777777" w:rsidTr="00BB6516">
        <w:trPr>
          <w:trHeight w:val="23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F43" w14:textId="530D97EC" w:rsidR="003B123F" w:rsidRPr="00074801" w:rsidRDefault="003B123F" w:rsidP="003B123F">
            <w:pPr>
              <w:spacing w:after="0" w:line="248" w:lineRule="auto"/>
              <w:ind w:left="0" w:right="52" w:firstLine="0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>Na</w:t>
            </w:r>
            <w:r w:rsidR="00EA735E">
              <w:rPr>
                <w:rFonts w:ascii="Cambria" w:hAnsi="Cambria" w:cstheme="minorHAnsi"/>
                <w:color w:val="auto"/>
                <w:lang w:val="en-GB"/>
              </w:rPr>
              <w:t xml:space="preserve">me of UG organisational unit: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74C" w14:textId="77777777" w:rsidR="003B123F" w:rsidRPr="00074801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3B123F" w:rsidRPr="00CF670A" w14:paraId="78A1B27A" w14:textId="77777777" w:rsidTr="00BB6516">
        <w:trPr>
          <w:trHeight w:val="20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26A6D" w14:textId="5476A6A1" w:rsidR="003B123F" w:rsidRPr="00074801" w:rsidRDefault="00EA735E" w:rsidP="00482B3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 xml:space="preserve">Contact information </w:t>
            </w:r>
            <w:r w:rsidR="003B123F" w:rsidRPr="00074801">
              <w:rPr>
                <w:rFonts w:ascii="Cambria" w:hAnsi="Cambria" w:cstheme="minorHAnsi"/>
                <w:color w:val="auto"/>
                <w:lang w:val="en-GB"/>
              </w:rPr>
              <w:t>(e-mail,</w:t>
            </w:r>
            <w:r>
              <w:rPr>
                <w:rFonts w:ascii="Cambria" w:hAnsi="Cambria" w:cstheme="minorHAnsi"/>
                <w:color w:val="auto"/>
                <w:lang w:val="en-GB"/>
              </w:rPr>
              <w:t xml:space="preserve"> phone number</w:t>
            </w:r>
            <w:r w:rsidR="003B123F" w:rsidRPr="00074801">
              <w:rPr>
                <w:rFonts w:ascii="Cambria" w:hAnsi="Cambria" w:cstheme="minorHAnsi"/>
                <w:color w:val="auto"/>
                <w:lang w:val="en-GB"/>
              </w:rPr>
              <w:t>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9AAFF" w14:textId="77777777" w:rsidR="003B123F" w:rsidRPr="00074801" w:rsidRDefault="003B123F" w:rsidP="00482B3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</w:p>
        </w:tc>
      </w:tr>
    </w:tbl>
    <w:p w14:paraId="3FF9051A" w14:textId="023B3443" w:rsidR="003B123F" w:rsidRPr="00074801" w:rsidRDefault="003B123F" w:rsidP="003B123F">
      <w:pPr>
        <w:spacing w:after="50" w:line="259" w:lineRule="auto"/>
        <w:ind w:left="0" w:firstLine="0"/>
        <w:jc w:val="left"/>
        <w:rPr>
          <w:rFonts w:ascii="Cambria" w:hAnsi="Cambria" w:cstheme="minorHAnsi"/>
          <w:color w:val="auto"/>
          <w:lang w:val="en-GB"/>
        </w:rPr>
      </w:pPr>
    </w:p>
    <w:p w14:paraId="2291527C" w14:textId="56793E9F" w:rsidR="000F5E68" w:rsidRPr="00074801" w:rsidRDefault="00725EFB" w:rsidP="0071053A">
      <w:pPr>
        <w:pStyle w:val="Akapitzlist"/>
        <w:numPr>
          <w:ilvl w:val="0"/>
          <w:numId w:val="4"/>
        </w:numPr>
        <w:spacing w:after="50" w:line="259" w:lineRule="auto"/>
        <w:jc w:val="left"/>
        <w:rPr>
          <w:rFonts w:ascii="Cambria" w:hAnsi="Cambria" w:cstheme="minorHAnsi"/>
          <w:color w:val="auto"/>
          <w:lang w:val="en-GB"/>
        </w:rPr>
      </w:pPr>
      <w:r w:rsidRPr="00725EFB">
        <w:rPr>
          <w:rFonts w:ascii="Cambria" w:hAnsi="Cambria" w:cstheme="minorHAnsi"/>
          <w:b/>
          <w:color w:val="auto"/>
          <w:lang w:val="en-GB"/>
        </w:rPr>
        <w:t xml:space="preserve">Information </w:t>
      </w:r>
      <w:r w:rsidR="00E16EF9">
        <w:rPr>
          <w:rFonts w:ascii="Cambria" w:hAnsi="Cambria" w:cstheme="minorHAnsi"/>
          <w:b/>
          <w:color w:val="auto"/>
          <w:lang w:val="en-GB"/>
        </w:rPr>
        <w:t xml:space="preserve">on visiting professor: </w:t>
      </w:r>
      <w:r w:rsidR="009629A9" w:rsidRPr="00074801">
        <w:rPr>
          <w:rFonts w:ascii="Cambria" w:hAnsi="Cambria" w:cstheme="minorHAnsi"/>
          <w:b/>
          <w:color w:val="auto"/>
          <w:lang w:val="en-GB"/>
        </w:rPr>
        <w:t xml:space="preserve"> </w:t>
      </w:r>
    </w:p>
    <w:tbl>
      <w:tblPr>
        <w:tblStyle w:val="TableGrid"/>
        <w:tblW w:w="10358" w:type="dxa"/>
        <w:tblInd w:w="127" w:type="dxa"/>
        <w:tblCellMar>
          <w:left w:w="79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6503"/>
      </w:tblGrid>
      <w:tr w:rsidR="004C327A" w:rsidRPr="00CF670A" w14:paraId="58252C73" w14:textId="77777777" w:rsidTr="00BB6516">
        <w:trPr>
          <w:trHeight w:val="2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1D3D" w14:textId="2F47127E" w:rsidR="000F5E68" w:rsidRPr="00074801" w:rsidRDefault="00E16EF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>Name and surname</w:t>
            </w:r>
            <w:r w:rsidR="00CF670A">
              <w:rPr>
                <w:rFonts w:ascii="Cambria" w:hAnsi="Cambria" w:cstheme="minorHAnsi"/>
                <w:color w:val="auto"/>
                <w:lang w:val="en-GB"/>
              </w:rPr>
              <w:t xml:space="preserve">, </w:t>
            </w:r>
            <w:r w:rsidR="00CF670A">
              <w:rPr>
                <w:rFonts w:ascii="Cambria" w:hAnsi="Cambria" w:cstheme="minorHAnsi"/>
                <w:color w:val="auto"/>
                <w:lang w:val="en-GB"/>
              </w:rPr>
              <w:t>academic title</w:t>
            </w:r>
            <w:r w:rsidR="00CF670A" w:rsidRPr="00074801">
              <w:rPr>
                <w:rFonts w:ascii="Cambria" w:hAnsi="Cambria" w:cstheme="minorHAnsi"/>
                <w:color w:val="auto"/>
                <w:lang w:val="en-GB"/>
              </w:rPr>
              <w:t>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DDC" w14:textId="3B92D816" w:rsidR="000F5E68" w:rsidRPr="00074801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4C327A" w:rsidRPr="00CF670A" w14:paraId="5585D79F" w14:textId="77777777" w:rsidTr="00BB6516">
        <w:trPr>
          <w:trHeight w:val="22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2E6A" w14:textId="21F9A5F9" w:rsidR="00AF1504" w:rsidRPr="00074801" w:rsidRDefault="00E16EF9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 xml:space="preserve">Position held at </w:t>
            </w:r>
            <w:r w:rsidR="006C5227">
              <w:rPr>
                <w:rFonts w:ascii="Cambria" w:hAnsi="Cambria" w:cstheme="minorHAnsi"/>
                <w:color w:val="auto"/>
                <w:lang w:val="en-GB"/>
              </w:rPr>
              <w:t>foreign</w:t>
            </w:r>
            <w:r>
              <w:rPr>
                <w:rFonts w:ascii="Cambria" w:hAnsi="Cambria" w:cstheme="minorHAnsi"/>
                <w:color w:val="auto"/>
                <w:lang w:val="en-GB"/>
              </w:rPr>
              <w:t xml:space="preserve"> university: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438" w14:textId="77777777" w:rsidR="00AF1504" w:rsidRPr="00074801" w:rsidRDefault="00AF1504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4C327A" w:rsidRPr="00CF670A" w14:paraId="213D0D6C" w14:textId="77777777" w:rsidTr="00BB6516">
        <w:trPr>
          <w:trHeight w:val="64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5DC" w14:textId="01610259" w:rsidR="000F5E68" w:rsidRPr="00074801" w:rsidRDefault="009629A9" w:rsidP="00BB6516">
            <w:pPr>
              <w:spacing w:after="0" w:line="248" w:lineRule="auto"/>
              <w:ind w:left="0" w:right="5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>Na</w:t>
            </w:r>
            <w:r w:rsidR="00E16EF9">
              <w:rPr>
                <w:rFonts w:ascii="Cambria" w:hAnsi="Cambria" w:cstheme="minorHAnsi"/>
                <w:color w:val="auto"/>
                <w:lang w:val="en-GB"/>
              </w:rPr>
              <w:t xml:space="preserve">me of university/scientific unit in which competition beneficiary is employed: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2AE" w14:textId="2AC50327" w:rsidR="000F5E68" w:rsidRPr="00074801" w:rsidRDefault="000F5E68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4C327A" w:rsidRPr="00074801" w14:paraId="2DEE2817" w14:textId="77777777" w:rsidTr="00BB6516">
        <w:trPr>
          <w:trHeight w:val="33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467" w14:textId="3675D260" w:rsidR="000F5E68" w:rsidRPr="00074801" w:rsidRDefault="00E16EF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 xml:space="preserve">Scientific discipline: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7CA" w14:textId="77777777" w:rsidR="000F5E68" w:rsidRPr="00074801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</w:p>
        </w:tc>
      </w:tr>
      <w:tr w:rsidR="004C327A" w:rsidRPr="00CF670A" w14:paraId="09646270" w14:textId="77777777" w:rsidTr="00BB6516">
        <w:trPr>
          <w:trHeight w:val="26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32EEF" w14:textId="7A9EAE64" w:rsidR="000F5E68" w:rsidRPr="00074801" w:rsidRDefault="00E16EF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>
              <w:rPr>
                <w:rFonts w:ascii="Cambria" w:hAnsi="Cambria" w:cstheme="minorHAnsi"/>
                <w:color w:val="auto"/>
                <w:lang w:val="en-GB"/>
              </w:rPr>
              <w:t xml:space="preserve">Contact information </w:t>
            </w:r>
            <w:r w:rsidRPr="00074801">
              <w:rPr>
                <w:rFonts w:ascii="Cambria" w:hAnsi="Cambria" w:cstheme="minorHAnsi"/>
                <w:color w:val="auto"/>
                <w:lang w:val="en-GB"/>
              </w:rPr>
              <w:t>(e-mail,</w:t>
            </w:r>
            <w:r>
              <w:rPr>
                <w:rFonts w:ascii="Cambria" w:hAnsi="Cambria" w:cstheme="minorHAnsi"/>
                <w:color w:val="auto"/>
                <w:lang w:val="en-GB"/>
              </w:rPr>
              <w:t xml:space="preserve"> phone number</w:t>
            </w:r>
            <w:r w:rsidRPr="00074801">
              <w:rPr>
                <w:rFonts w:ascii="Cambria" w:hAnsi="Cambria" w:cstheme="minorHAnsi"/>
                <w:color w:val="auto"/>
                <w:lang w:val="en-GB"/>
              </w:rPr>
              <w:t>):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C786A" w14:textId="77777777" w:rsidR="000F5E68" w:rsidRPr="00074801" w:rsidRDefault="009629A9">
            <w:pPr>
              <w:spacing w:after="0" w:line="259" w:lineRule="auto"/>
              <w:ind w:left="2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</w:p>
        </w:tc>
      </w:tr>
      <w:tr w:rsidR="004C327A" w:rsidRPr="00CF670A" w14:paraId="6F001F11" w14:textId="77777777" w:rsidTr="00BB6516">
        <w:trPr>
          <w:trHeight w:val="503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13C3" w14:textId="0C0D74C0" w:rsidR="000F5E68" w:rsidRPr="00074801" w:rsidRDefault="009629A9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>List</w:t>
            </w:r>
            <w:r w:rsidR="00E16EF9">
              <w:rPr>
                <w:rFonts w:ascii="Cambria" w:hAnsi="Cambria" w:cstheme="minorHAnsi"/>
                <w:color w:val="auto"/>
                <w:lang w:val="en-GB"/>
              </w:rPr>
              <w:t xml:space="preserve"> of implemented</w:t>
            </w:r>
            <w:r w:rsidR="00C37ACB">
              <w:rPr>
                <w:rFonts w:ascii="Cambria" w:hAnsi="Cambria" w:cstheme="minorHAnsi"/>
                <w:color w:val="auto"/>
                <w:lang w:val="en-GB"/>
              </w:rPr>
              <w:t xml:space="preserve"> and ongoing research projects, including information of the source of funding, budget and role in the project: </w:t>
            </w:r>
            <w:r w:rsidRPr="00074801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</w:p>
        </w:tc>
      </w:tr>
      <w:tr w:rsidR="004C327A" w:rsidRPr="00CF670A" w14:paraId="614204C5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63D" w14:textId="54DED954" w:rsidR="000F5E68" w:rsidRPr="00074801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  <w:tr w:rsidR="004C327A" w:rsidRPr="00CF670A" w14:paraId="5C244EC4" w14:textId="77777777" w:rsidTr="00BB6516">
        <w:trPr>
          <w:trHeight w:val="36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BDE5C3" w14:textId="103DD765" w:rsidR="000F5E68" w:rsidRPr="00074801" w:rsidRDefault="009629A9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lang w:val="en-GB"/>
              </w:rPr>
              <w:t>List</w:t>
            </w:r>
            <w:r w:rsidR="00C37ACB">
              <w:rPr>
                <w:rFonts w:ascii="Cambria" w:hAnsi="Cambria" w:cstheme="minorHAnsi"/>
                <w:color w:val="auto"/>
                <w:lang w:val="en-GB"/>
              </w:rPr>
              <w:t xml:space="preserve"> of ten most important publications published over the past five years: </w:t>
            </w:r>
            <w:r w:rsidRPr="00074801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</w:p>
        </w:tc>
      </w:tr>
      <w:tr w:rsidR="00A60141" w:rsidRPr="00CF670A" w14:paraId="19CC5E50" w14:textId="77777777" w:rsidTr="00BB6516">
        <w:trPr>
          <w:trHeight w:val="17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8BD" w14:textId="7EB3E1B7" w:rsidR="000F5E68" w:rsidRPr="00074801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lang w:val="en-GB"/>
              </w:rPr>
            </w:pPr>
          </w:p>
        </w:tc>
      </w:tr>
    </w:tbl>
    <w:p w14:paraId="504ADC15" w14:textId="6AFF1B6D" w:rsidR="000F5E68" w:rsidRPr="00074801" w:rsidRDefault="000F5E68" w:rsidP="00B26ACD">
      <w:pPr>
        <w:spacing w:after="0" w:line="259" w:lineRule="auto"/>
        <w:ind w:left="0" w:firstLine="0"/>
        <w:jc w:val="left"/>
        <w:rPr>
          <w:rFonts w:ascii="Cambria" w:hAnsi="Cambria" w:cstheme="minorHAnsi"/>
          <w:color w:val="auto"/>
          <w:lang w:val="en-GB"/>
        </w:rPr>
      </w:pPr>
    </w:p>
    <w:p w14:paraId="444B7D22" w14:textId="4B065839" w:rsidR="000F5E68" w:rsidRPr="00074801" w:rsidRDefault="00725EFB" w:rsidP="00920F4A">
      <w:pPr>
        <w:numPr>
          <w:ilvl w:val="0"/>
          <w:numId w:val="4"/>
        </w:numPr>
        <w:spacing w:after="4" w:line="259" w:lineRule="auto"/>
        <w:jc w:val="left"/>
        <w:rPr>
          <w:rFonts w:ascii="Cambria" w:hAnsi="Cambria" w:cstheme="minorHAnsi"/>
          <w:color w:val="auto"/>
          <w:lang w:val="en-GB"/>
        </w:rPr>
      </w:pPr>
      <w:r w:rsidRPr="00725EFB">
        <w:rPr>
          <w:rFonts w:ascii="Cambria" w:hAnsi="Cambria" w:cstheme="minorHAnsi"/>
          <w:b/>
          <w:color w:val="auto"/>
          <w:lang w:val="en-GB"/>
        </w:rPr>
        <w:t xml:space="preserve">Information </w:t>
      </w:r>
      <w:r w:rsidR="009629A9" w:rsidRPr="00074801">
        <w:rPr>
          <w:rFonts w:ascii="Cambria" w:hAnsi="Cambria" w:cstheme="minorHAnsi"/>
          <w:b/>
          <w:color w:val="auto"/>
          <w:lang w:val="en-GB"/>
        </w:rPr>
        <w:t>o</w:t>
      </w:r>
      <w:r w:rsidR="009966CE">
        <w:rPr>
          <w:rFonts w:ascii="Cambria" w:hAnsi="Cambria" w:cstheme="minorHAnsi"/>
          <w:b/>
          <w:color w:val="auto"/>
          <w:lang w:val="en-GB"/>
        </w:rPr>
        <w:t>n</w:t>
      </w:r>
      <w:r w:rsidR="00066D82">
        <w:rPr>
          <w:rFonts w:ascii="Cambria" w:hAnsi="Cambria" w:cstheme="minorHAnsi"/>
          <w:b/>
          <w:color w:val="auto"/>
          <w:lang w:val="en-GB"/>
        </w:rPr>
        <w:t xml:space="preserve"> the visit to be funded:</w:t>
      </w:r>
      <w:r w:rsidR="00920F4A" w:rsidRPr="00074801">
        <w:rPr>
          <w:rFonts w:ascii="Cambria" w:hAnsi="Cambria" w:cstheme="minorHAnsi"/>
          <w:b/>
          <w:color w:val="auto"/>
          <w:lang w:val="en-GB"/>
        </w:rPr>
        <w:t xml:space="preserve"> </w:t>
      </w:r>
    </w:p>
    <w:tbl>
      <w:tblPr>
        <w:tblStyle w:val="TableGrid"/>
        <w:tblW w:w="1035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79" w:type="dxa"/>
          <w:right w:w="18" w:type="dxa"/>
        </w:tblCellMar>
        <w:tblLook w:val="04A0" w:firstRow="1" w:lastRow="0" w:firstColumn="1" w:lastColumn="0" w:noHBand="0" w:noVBand="1"/>
      </w:tblPr>
      <w:tblGrid>
        <w:gridCol w:w="4830"/>
        <w:gridCol w:w="5528"/>
      </w:tblGrid>
      <w:tr w:rsidR="004C327A" w:rsidRPr="00CF670A" w14:paraId="3A7D3CAB" w14:textId="77777777" w:rsidTr="00BB6516">
        <w:trPr>
          <w:trHeight w:val="228"/>
        </w:trPr>
        <w:tc>
          <w:tcPr>
            <w:tcW w:w="10358" w:type="dxa"/>
            <w:gridSpan w:val="2"/>
            <w:shd w:val="clear" w:color="auto" w:fill="E7E6E6"/>
          </w:tcPr>
          <w:p w14:paraId="1F0C6B4D" w14:textId="6FD96CBE" w:rsidR="000F5E68" w:rsidRPr="00AF15FD" w:rsidRDefault="00C72643" w:rsidP="003B123F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lang w:val="en-GB"/>
              </w:rPr>
            </w:pPr>
            <w:r w:rsidRPr="00AF15FD">
              <w:rPr>
                <w:rFonts w:ascii="Cambria" w:hAnsi="Cambria" w:cstheme="minorHAnsi"/>
                <w:color w:val="auto"/>
                <w:lang w:val="en-GB"/>
              </w:rPr>
              <w:t>Description of academic and didactic activity planned during visit</w:t>
            </w:r>
            <w:r w:rsidR="00401375">
              <w:rPr>
                <w:rFonts w:ascii="Cambria" w:hAnsi="Cambria" w:cstheme="minorHAnsi"/>
                <w:color w:val="auto"/>
                <w:lang w:val="en-GB"/>
              </w:rPr>
              <w:t xml:space="preserve">, </w:t>
            </w:r>
            <w:r w:rsidR="00223DCF">
              <w:rPr>
                <w:rFonts w:ascii="Cambria" w:hAnsi="Cambria" w:cstheme="minorHAnsi"/>
                <w:color w:val="auto"/>
                <w:lang w:val="en-GB"/>
              </w:rPr>
              <w:t>dates</w:t>
            </w:r>
            <w:r w:rsidR="00401375">
              <w:rPr>
                <w:rFonts w:ascii="Cambria" w:hAnsi="Cambria" w:cstheme="minorHAnsi"/>
                <w:color w:val="auto"/>
                <w:lang w:val="en-GB"/>
              </w:rPr>
              <w:t xml:space="preserve"> of </w:t>
            </w:r>
            <w:r w:rsidR="004959D3">
              <w:rPr>
                <w:rFonts w:ascii="Cambria" w:hAnsi="Cambria" w:cstheme="minorHAnsi"/>
                <w:color w:val="auto"/>
                <w:lang w:val="en-GB"/>
              </w:rPr>
              <w:t>stay</w:t>
            </w:r>
            <w:r w:rsidRPr="00AF15FD">
              <w:rPr>
                <w:rFonts w:ascii="Cambria" w:hAnsi="Cambria" w:cstheme="minorHAnsi"/>
                <w:color w:val="auto"/>
                <w:lang w:val="en-GB"/>
              </w:rPr>
              <w:t xml:space="preserve"> </w:t>
            </w:r>
            <w:r w:rsidR="009629A9" w:rsidRPr="00AF15FD">
              <w:rPr>
                <w:rFonts w:ascii="Cambria" w:hAnsi="Cambria" w:cstheme="minorHAnsi"/>
                <w:color w:val="auto"/>
                <w:lang w:val="en-GB"/>
              </w:rPr>
              <w:t xml:space="preserve">(max. </w:t>
            </w:r>
            <w:r w:rsidR="003B123F" w:rsidRPr="00AF15FD">
              <w:rPr>
                <w:rFonts w:ascii="Cambria" w:hAnsi="Cambria" w:cstheme="minorHAnsi"/>
                <w:color w:val="auto"/>
                <w:lang w:val="en-GB"/>
              </w:rPr>
              <w:t>200</w:t>
            </w:r>
            <w:r w:rsidRPr="00AF15FD">
              <w:rPr>
                <w:rFonts w:ascii="Cambria" w:hAnsi="Cambria" w:cstheme="minorHAnsi"/>
                <w:color w:val="auto"/>
                <w:lang w:val="en-GB"/>
              </w:rPr>
              <w:t xml:space="preserve"> words</w:t>
            </w:r>
            <w:r w:rsidR="009629A9" w:rsidRPr="00AF15FD">
              <w:rPr>
                <w:rFonts w:ascii="Cambria" w:hAnsi="Cambria" w:cstheme="minorHAnsi"/>
                <w:color w:val="auto"/>
                <w:lang w:val="en-GB"/>
              </w:rPr>
              <w:t xml:space="preserve">) </w:t>
            </w:r>
          </w:p>
        </w:tc>
      </w:tr>
      <w:tr w:rsidR="004C327A" w:rsidRPr="00CF670A" w14:paraId="5323A727" w14:textId="77777777" w:rsidTr="00BB6516">
        <w:trPr>
          <w:trHeight w:val="256"/>
        </w:trPr>
        <w:tc>
          <w:tcPr>
            <w:tcW w:w="10358" w:type="dxa"/>
            <w:gridSpan w:val="2"/>
            <w:vAlign w:val="center"/>
          </w:tcPr>
          <w:p w14:paraId="718D41D6" w14:textId="57C4EB4E" w:rsidR="000F5E68" w:rsidRPr="00074801" w:rsidRDefault="000F5E68" w:rsidP="002C1FB0">
            <w:pPr>
              <w:spacing w:after="0" w:line="259" w:lineRule="auto"/>
              <w:ind w:left="0" w:right="2" w:firstLine="0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4C327A" w:rsidRPr="00CF670A" w14:paraId="68F76E1F" w14:textId="77777777" w:rsidTr="00BB6516">
        <w:trPr>
          <w:trHeight w:val="304"/>
        </w:trPr>
        <w:tc>
          <w:tcPr>
            <w:tcW w:w="10358" w:type="dxa"/>
            <w:gridSpan w:val="2"/>
            <w:shd w:val="clear" w:color="auto" w:fill="D9D9D9"/>
          </w:tcPr>
          <w:p w14:paraId="19D0591D" w14:textId="0FD9E9C2" w:rsidR="000F5E68" w:rsidRPr="00AF15FD" w:rsidRDefault="00C72643">
            <w:pPr>
              <w:spacing w:after="0" w:line="259" w:lineRule="auto"/>
              <w:ind w:left="0" w:firstLine="0"/>
              <w:rPr>
                <w:rFonts w:ascii="Cambria" w:hAnsi="Cambria" w:cstheme="minorHAnsi"/>
                <w:color w:val="auto"/>
                <w:lang w:val="en-GB"/>
              </w:rPr>
            </w:pPr>
            <w:r w:rsidRPr="00AF15FD">
              <w:rPr>
                <w:rFonts w:ascii="Cambria" w:hAnsi="Cambria" w:cstheme="minorHAnsi"/>
                <w:color w:val="auto"/>
                <w:lang w:val="en-GB"/>
              </w:rPr>
              <w:t xml:space="preserve">Justification of the benefits of the visit for the UG </w:t>
            </w:r>
            <w:r w:rsidR="009629A9" w:rsidRPr="00AF15FD">
              <w:rPr>
                <w:rFonts w:ascii="Cambria" w:hAnsi="Cambria" w:cstheme="minorHAnsi"/>
                <w:color w:val="auto"/>
                <w:lang w:val="en-GB"/>
              </w:rPr>
              <w:t>(max. 200</w:t>
            </w:r>
            <w:r w:rsidRPr="00AF15FD">
              <w:rPr>
                <w:rFonts w:ascii="Cambria" w:hAnsi="Cambria" w:cstheme="minorHAnsi"/>
                <w:color w:val="auto"/>
                <w:lang w:val="en-GB"/>
              </w:rPr>
              <w:t xml:space="preserve"> words</w:t>
            </w:r>
            <w:r w:rsidR="009629A9" w:rsidRPr="00AF15FD">
              <w:rPr>
                <w:rFonts w:ascii="Cambria" w:hAnsi="Cambria" w:cstheme="minorHAnsi"/>
                <w:color w:val="auto"/>
                <w:lang w:val="en-GB"/>
              </w:rPr>
              <w:t xml:space="preserve">) </w:t>
            </w:r>
          </w:p>
        </w:tc>
      </w:tr>
      <w:tr w:rsidR="004C327A" w:rsidRPr="00CF670A" w14:paraId="01704C26" w14:textId="77777777" w:rsidTr="00BB6516">
        <w:trPr>
          <w:trHeight w:val="253"/>
        </w:trPr>
        <w:tc>
          <w:tcPr>
            <w:tcW w:w="10358" w:type="dxa"/>
            <w:gridSpan w:val="2"/>
          </w:tcPr>
          <w:p w14:paraId="350E5219" w14:textId="07656185" w:rsidR="000F5E68" w:rsidRPr="00074801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4C327A" w:rsidRPr="00074801" w14:paraId="1B1A1169" w14:textId="77777777" w:rsidTr="002F1BF2">
        <w:trPr>
          <w:trHeight w:val="200"/>
        </w:trPr>
        <w:tc>
          <w:tcPr>
            <w:tcW w:w="4830" w:type="dxa"/>
            <w:shd w:val="clear" w:color="auto" w:fill="D9D9D9"/>
          </w:tcPr>
          <w:p w14:paraId="5ABBDEAA" w14:textId="38CD4FE0" w:rsidR="002F1BF2" w:rsidRPr="00074801" w:rsidRDefault="00C72643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>Category of expenses to be</w:t>
            </w:r>
            <w:r w:rsidR="004270CB"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 funded</w:t>
            </w: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528" w:type="dxa"/>
            <w:shd w:val="clear" w:color="auto" w:fill="D9D9D9"/>
          </w:tcPr>
          <w:p w14:paraId="588C5808" w14:textId="40B4D0D8" w:rsidR="002F1BF2" w:rsidRPr="00074801" w:rsidRDefault="006C5227" w:rsidP="00482B3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>A</w:t>
            </w:r>
            <w:r w:rsidR="004270CB"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>mount of funding</w:t>
            </w: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 requested</w:t>
            </w:r>
            <w:r w:rsidR="004270CB"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4C327A" w:rsidRPr="00CF670A" w14:paraId="1442C905" w14:textId="77777777" w:rsidTr="002F1BF2">
        <w:trPr>
          <w:trHeight w:val="283"/>
        </w:trPr>
        <w:tc>
          <w:tcPr>
            <w:tcW w:w="4830" w:type="dxa"/>
            <w:vAlign w:val="center"/>
          </w:tcPr>
          <w:p w14:paraId="521AAF34" w14:textId="55C5621E" w:rsidR="00482B38" w:rsidRPr="00074801" w:rsidRDefault="004270CB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cost of conducting didactic classes, calculated according to a Rector’s decree </w:t>
            </w:r>
          </w:p>
        </w:tc>
        <w:tc>
          <w:tcPr>
            <w:tcW w:w="5528" w:type="dxa"/>
          </w:tcPr>
          <w:p w14:paraId="7D3EF091" w14:textId="77777777" w:rsidR="00482B38" w:rsidRPr="00074801" w:rsidRDefault="00482B38" w:rsidP="00D10FE8">
            <w:pPr>
              <w:spacing w:after="0" w:line="259" w:lineRule="auto"/>
              <w:ind w:left="0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80934FD" w14:textId="462B112E" w:rsidR="00482B38" w:rsidRPr="00074801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4C327A" w:rsidRPr="00CF670A" w14:paraId="10C6F5BF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5129B15" w14:textId="1DB0BF9B" w:rsidR="005976FD" w:rsidRPr="00074801" w:rsidRDefault="004270CB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cost of </w:t>
            </w:r>
            <w:r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conducting research, </w:t>
            </w: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calculated according to a Rector’s decree</w:t>
            </w:r>
          </w:p>
        </w:tc>
        <w:tc>
          <w:tcPr>
            <w:tcW w:w="5528" w:type="dxa"/>
          </w:tcPr>
          <w:p w14:paraId="15D468D8" w14:textId="77777777" w:rsidR="005976FD" w:rsidRPr="00074801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4C327A" w:rsidRPr="00CF670A" w14:paraId="1F4FFF10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56456557" w14:textId="6F144CA7" w:rsidR="005976FD" w:rsidRPr="00074801" w:rsidRDefault="004270CB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cost of </w:t>
            </w:r>
            <w:r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travel,</w:t>
            </w:r>
            <w:r w:rsidR="005976FD" w:rsidRPr="00074801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calculated according to a Rector’s decree</w:t>
            </w:r>
          </w:p>
        </w:tc>
        <w:tc>
          <w:tcPr>
            <w:tcW w:w="5528" w:type="dxa"/>
          </w:tcPr>
          <w:p w14:paraId="3F4D9B6A" w14:textId="77777777" w:rsidR="005976FD" w:rsidRPr="00074801" w:rsidRDefault="005976FD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4C327A" w:rsidRPr="00CF670A" w14:paraId="6EBF2395" w14:textId="77777777" w:rsidTr="002F1BF2">
        <w:trPr>
          <w:trHeight w:val="217"/>
        </w:trPr>
        <w:tc>
          <w:tcPr>
            <w:tcW w:w="4830" w:type="dxa"/>
            <w:vAlign w:val="center"/>
          </w:tcPr>
          <w:p w14:paraId="61268913" w14:textId="521C9424" w:rsidR="00482B38" w:rsidRPr="00074801" w:rsidRDefault="004270CB" w:rsidP="007C7550">
            <w:pPr>
              <w:spacing w:after="0" w:line="259" w:lineRule="auto"/>
              <w:ind w:left="0" w:right="57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cost of </w:t>
            </w:r>
            <w:r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accommodation, </w:t>
            </w:r>
            <w:r w:rsidRPr="004270CB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calculated according to a Rector’s decree</w:t>
            </w:r>
          </w:p>
        </w:tc>
        <w:tc>
          <w:tcPr>
            <w:tcW w:w="5528" w:type="dxa"/>
          </w:tcPr>
          <w:p w14:paraId="75BCD76A" w14:textId="77777777" w:rsidR="00482B38" w:rsidRPr="00074801" w:rsidRDefault="00482B38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567F5A7C" w14:textId="013F556D" w:rsidR="00AF1504" w:rsidRPr="00074801" w:rsidRDefault="00AF1504">
            <w:pPr>
              <w:spacing w:after="0" w:line="259" w:lineRule="auto"/>
              <w:ind w:left="0" w:right="2" w:firstLine="0"/>
              <w:jc w:val="center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60141" w:rsidRPr="00CF670A" w14:paraId="07743F14" w14:textId="77777777" w:rsidTr="002F1BF2">
        <w:trPr>
          <w:trHeight w:val="359"/>
        </w:trPr>
        <w:tc>
          <w:tcPr>
            <w:tcW w:w="4830" w:type="dxa"/>
          </w:tcPr>
          <w:p w14:paraId="35C4F17B" w14:textId="2C015483" w:rsidR="000F5E68" w:rsidRPr="00074801" w:rsidRDefault="004270CB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Total cost of requested funding </w:t>
            </w:r>
            <w:r w:rsidR="00F71C02"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for </w:t>
            </w:r>
            <w:r>
              <w:rPr>
                <w:rFonts w:ascii="Cambria" w:hAnsi="Cambria" w:cstheme="minorHAnsi"/>
                <w:b/>
                <w:color w:val="auto"/>
                <w:sz w:val="22"/>
                <w:szCs w:val="22"/>
                <w:lang w:val="en-GB"/>
              </w:rPr>
              <w:t xml:space="preserve">visit </w:t>
            </w:r>
          </w:p>
        </w:tc>
        <w:tc>
          <w:tcPr>
            <w:tcW w:w="5528" w:type="dxa"/>
          </w:tcPr>
          <w:p w14:paraId="5F70DA51" w14:textId="77777777" w:rsidR="000F5E68" w:rsidRPr="00074801" w:rsidRDefault="009629A9">
            <w:pPr>
              <w:spacing w:after="0" w:line="259" w:lineRule="auto"/>
              <w:ind w:left="0" w:firstLine="0"/>
              <w:jc w:val="righ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074801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1A49A17" w14:textId="5DBF0C5B" w:rsidR="000F5E68" w:rsidRPr="00074801" w:rsidRDefault="000F5E68" w:rsidP="00D0061C">
      <w:pPr>
        <w:spacing w:after="0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  <w:lang w:val="en-GB"/>
        </w:rPr>
      </w:pPr>
    </w:p>
    <w:p w14:paraId="1D5162B7" w14:textId="66A0E05E" w:rsidR="000F5E68" w:rsidRPr="00074801" w:rsidRDefault="00766097" w:rsidP="00BB6516">
      <w:pPr>
        <w:keepNext/>
        <w:numPr>
          <w:ilvl w:val="0"/>
          <w:numId w:val="4"/>
        </w:numPr>
        <w:spacing w:after="4" w:line="259" w:lineRule="auto"/>
        <w:ind w:left="357" w:hanging="357"/>
        <w:jc w:val="left"/>
        <w:rPr>
          <w:rFonts w:ascii="Cambria" w:hAnsi="Cambria" w:cstheme="minorHAnsi"/>
          <w:color w:val="auto"/>
          <w:sz w:val="22"/>
          <w:szCs w:val="22"/>
          <w:lang w:val="en-GB"/>
        </w:rPr>
      </w:pPr>
      <w:r>
        <w:rPr>
          <w:rFonts w:ascii="Cambria" w:hAnsi="Cambria" w:cstheme="minorHAnsi"/>
          <w:b/>
          <w:color w:val="auto"/>
          <w:sz w:val="22"/>
          <w:szCs w:val="22"/>
          <w:lang w:val="en-GB"/>
        </w:rPr>
        <w:lastRenderedPageBreak/>
        <w:t xml:space="preserve">Additional information </w:t>
      </w:r>
    </w:p>
    <w:tbl>
      <w:tblPr>
        <w:tblStyle w:val="TableGrid"/>
        <w:tblW w:w="10331" w:type="dxa"/>
        <w:tblInd w:w="15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31"/>
      </w:tblGrid>
      <w:tr w:rsidR="00A60141" w:rsidRPr="00074801" w14:paraId="2725AC17" w14:textId="77777777" w:rsidTr="00321B54">
        <w:trPr>
          <w:trHeight w:val="1495"/>
        </w:trPr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425" w14:textId="3BD90BC5" w:rsidR="000F5E68" w:rsidRPr="00074801" w:rsidRDefault="000F5E68">
            <w:pPr>
              <w:spacing w:after="0" w:line="259" w:lineRule="auto"/>
              <w:ind w:left="0" w:firstLine="0"/>
              <w:jc w:val="left"/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845E0F6" w14:textId="3312DE16" w:rsidR="000F5E68" w:rsidRPr="00074801" w:rsidRDefault="000F5E68" w:rsidP="00482B38">
      <w:pPr>
        <w:spacing w:after="0" w:line="259" w:lineRule="auto"/>
        <w:jc w:val="left"/>
        <w:rPr>
          <w:rFonts w:ascii="Cambria" w:hAnsi="Cambria" w:cstheme="minorHAnsi"/>
          <w:color w:val="auto"/>
          <w:sz w:val="22"/>
          <w:szCs w:val="22"/>
          <w:lang w:val="en-GB"/>
        </w:rPr>
      </w:pPr>
    </w:p>
    <w:p w14:paraId="685816E5" w14:textId="28434D55" w:rsidR="000F5E68" w:rsidRPr="00074801" w:rsidRDefault="000F5E68">
      <w:pPr>
        <w:spacing w:after="219" w:line="259" w:lineRule="auto"/>
        <w:ind w:left="12" w:firstLine="0"/>
        <w:jc w:val="left"/>
        <w:rPr>
          <w:rFonts w:ascii="Cambria" w:hAnsi="Cambria" w:cstheme="minorHAnsi"/>
          <w:color w:val="auto"/>
          <w:sz w:val="22"/>
          <w:szCs w:val="22"/>
          <w:lang w:val="en-GB"/>
        </w:rPr>
      </w:pPr>
    </w:p>
    <w:p w14:paraId="16734BBA" w14:textId="5CCB9E90" w:rsidR="000F5E68" w:rsidRPr="00074801" w:rsidRDefault="009629A9" w:rsidP="00D0061C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  <w:lang w:val="en-GB"/>
        </w:rPr>
      </w:pPr>
      <w:r w:rsidRPr="00074801">
        <w:rPr>
          <w:rFonts w:ascii="Cambria" w:hAnsi="Cambria" w:cstheme="minorHAnsi"/>
          <w:color w:val="auto"/>
          <w:sz w:val="22"/>
          <w:szCs w:val="22"/>
          <w:lang w:val="en-GB"/>
        </w:rPr>
        <w:t>……</w:t>
      </w:r>
      <w:r w:rsidR="00482B38" w:rsidRPr="00074801">
        <w:rPr>
          <w:rFonts w:ascii="Cambria" w:hAnsi="Cambria" w:cstheme="minorHAnsi"/>
          <w:color w:val="auto"/>
          <w:sz w:val="22"/>
          <w:szCs w:val="22"/>
          <w:lang w:val="en-GB"/>
        </w:rPr>
        <w:t>……….</w:t>
      </w:r>
      <w:r w:rsidRPr="00074801">
        <w:rPr>
          <w:rFonts w:ascii="Cambria" w:hAnsi="Cambria" w:cstheme="minorHAnsi"/>
          <w:color w:val="auto"/>
          <w:sz w:val="22"/>
          <w:szCs w:val="22"/>
          <w:lang w:val="en-GB"/>
        </w:rPr>
        <w:t>…………………………….</w:t>
      </w:r>
    </w:p>
    <w:p w14:paraId="3A02DEFB" w14:textId="6CA9199F" w:rsidR="000F5E68" w:rsidRDefault="00766097" w:rsidP="00766097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  <w:lang w:val="en-GB"/>
        </w:rPr>
      </w:pPr>
      <w:r>
        <w:rPr>
          <w:rFonts w:ascii="Cambria" w:hAnsi="Cambria" w:cstheme="minorHAnsi"/>
          <w:i/>
          <w:color w:val="auto"/>
          <w:sz w:val="22"/>
          <w:szCs w:val="22"/>
          <w:lang w:val="en-GB"/>
        </w:rPr>
        <w:t xml:space="preserve">signature of applicant </w:t>
      </w:r>
    </w:p>
    <w:p w14:paraId="2E48E525" w14:textId="3D8B8400" w:rsidR="00766097" w:rsidRDefault="00766097" w:rsidP="00766097">
      <w:pPr>
        <w:spacing w:after="21" w:line="259" w:lineRule="auto"/>
        <w:ind w:left="6382" w:right="550"/>
        <w:jc w:val="center"/>
        <w:rPr>
          <w:rFonts w:ascii="Cambria" w:hAnsi="Cambria" w:cstheme="minorHAnsi"/>
          <w:i/>
          <w:color w:val="auto"/>
          <w:sz w:val="22"/>
          <w:szCs w:val="22"/>
          <w:lang w:val="en-GB"/>
        </w:rPr>
      </w:pPr>
    </w:p>
    <w:p w14:paraId="2C53B963" w14:textId="77777777" w:rsidR="00766097" w:rsidRPr="00074801" w:rsidRDefault="00766097" w:rsidP="00766097">
      <w:pPr>
        <w:spacing w:after="21" w:line="259" w:lineRule="auto"/>
        <w:ind w:left="6382" w:right="550"/>
        <w:jc w:val="center"/>
        <w:rPr>
          <w:rFonts w:ascii="Cambria" w:hAnsi="Cambria" w:cstheme="minorHAnsi"/>
          <w:color w:val="auto"/>
          <w:sz w:val="22"/>
          <w:szCs w:val="22"/>
          <w:lang w:val="en-GB"/>
        </w:rPr>
      </w:pPr>
    </w:p>
    <w:p w14:paraId="6DC9E324" w14:textId="74B72E78" w:rsidR="00D344BA" w:rsidRPr="00074801" w:rsidRDefault="00F71C02" w:rsidP="00F71C02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</w:t>
      </w:r>
      <w:r w:rsidR="00074801" w:rsidRPr="00074801">
        <w:rPr>
          <w:rFonts w:ascii="Times New Roman" w:hAnsi="Times New Roman" w:cs="Times New Roman"/>
          <w:b/>
          <w:bCs/>
          <w:sz w:val="24"/>
          <w:szCs w:val="24"/>
          <w:lang w:val="en-GB"/>
        </w:rPr>
        <w:t>Consent clause</w:t>
      </w:r>
    </w:p>
    <w:p w14:paraId="751BC99F" w14:textId="77777777" w:rsidR="00D344BA" w:rsidRPr="00074801" w:rsidRDefault="00D344BA" w:rsidP="00D344BA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12C82E" w14:textId="09C63D62" w:rsidR="00D344BA" w:rsidRPr="00766097" w:rsidRDefault="00074801" w:rsidP="0076609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I hereby give consent to the processing of my personal data with regard to my name, surname, e-mail address and telephone number by the University of </w:t>
      </w:r>
      <w:r w:rsidR="00D344BA" w:rsidRPr="00766097">
        <w:rPr>
          <w:rFonts w:ascii="Times New Roman" w:hAnsi="Times New Roman" w:cs="Times New Roman"/>
          <w:sz w:val="24"/>
          <w:szCs w:val="24"/>
          <w:lang w:val="en-GB"/>
        </w:rPr>
        <w:t>Gdańsk</w:t>
      </w:r>
      <w:r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 with its seat in Gdańsk (80-309) at ul. Jana Bażyńskiego 8 in order to participate in the competition</w:t>
      </w:r>
      <w:r w:rsidR="008A14F8"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 as part of the</w:t>
      </w:r>
      <w:r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14F8"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“UG Visiting Professors” programme. </w:t>
      </w:r>
    </w:p>
    <w:p w14:paraId="59966A72" w14:textId="4D6BC742" w:rsidR="00D344BA" w:rsidRPr="00766097" w:rsidRDefault="008A14F8" w:rsidP="00766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Moreover, I declare that I have been informed as to the possibility of withdrawing my consent at any time and that the withdrawal </w:t>
      </w:r>
      <w:r w:rsidR="00766097" w:rsidRPr="00766097">
        <w:rPr>
          <w:rFonts w:ascii="Times New Roman" w:hAnsi="Times New Roman" w:cs="Times New Roman"/>
          <w:sz w:val="24"/>
          <w:szCs w:val="24"/>
          <w:lang w:val="en-GB"/>
        </w:rPr>
        <w:t xml:space="preserve">of my consent </w:t>
      </w:r>
      <w:r w:rsidRPr="00766097">
        <w:rPr>
          <w:rFonts w:ascii="Times New Roman" w:hAnsi="Times New Roman" w:cs="Times New Roman"/>
          <w:sz w:val="24"/>
          <w:szCs w:val="24"/>
          <w:lang w:val="en-GB"/>
        </w:rPr>
        <w:t>does not affect the lawfulness of processing based on consent before its withdrawal.</w:t>
      </w:r>
    </w:p>
    <w:p w14:paraId="7A7E7A2B" w14:textId="77777777" w:rsidR="00D344BA" w:rsidRPr="00766097" w:rsidRDefault="00D344BA" w:rsidP="00766097">
      <w:pPr>
        <w:spacing w:after="184" w:line="276" w:lineRule="auto"/>
        <w:ind w:left="0" w:right="182" w:firstLine="0"/>
        <w:rPr>
          <w:rFonts w:ascii="Cambria" w:hAnsi="Cambria" w:cstheme="minorHAnsi"/>
          <w:color w:val="595959" w:themeColor="text1" w:themeTint="A6"/>
          <w:lang w:val="en-GB"/>
        </w:rPr>
      </w:pPr>
    </w:p>
    <w:p w14:paraId="6121ACE5" w14:textId="77777777" w:rsidR="00D344BA" w:rsidRPr="00074801" w:rsidRDefault="00D344BA" w:rsidP="00D344BA">
      <w:pPr>
        <w:spacing w:after="184"/>
        <w:ind w:left="0" w:right="182" w:firstLine="0"/>
        <w:rPr>
          <w:rFonts w:ascii="Cambria" w:hAnsi="Cambria" w:cstheme="minorHAnsi"/>
          <w:color w:val="auto"/>
          <w:sz w:val="22"/>
          <w:szCs w:val="22"/>
          <w:lang w:val="en-GB"/>
        </w:rPr>
      </w:pPr>
    </w:p>
    <w:p w14:paraId="63F2AEF9" w14:textId="77777777" w:rsidR="00D344BA" w:rsidRPr="00074801" w:rsidRDefault="00D344BA" w:rsidP="00D344BA">
      <w:pPr>
        <w:spacing w:after="65" w:line="259" w:lineRule="auto"/>
        <w:ind w:left="6382" w:right="435"/>
        <w:jc w:val="center"/>
        <w:rPr>
          <w:rFonts w:ascii="Cambria" w:hAnsi="Cambria" w:cstheme="minorHAnsi"/>
          <w:color w:val="auto"/>
          <w:sz w:val="22"/>
          <w:szCs w:val="22"/>
          <w:lang w:val="en-GB"/>
        </w:rPr>
      </w:pPr>
      <w:r w:rsidRPr="00074801">
        <w:rPr>
          <w:rFonts w:ascii="Cambria" w:hAnsi="Cambria" w:cstheme="minorHAnsi"/>
          <w:color w:val="auto"/>
          <w:sz w:val="22"/>
          <w:szCs w:val="22"/>
          <w:lang w:val="en-GB"/>
        </w:rPr>
        <w:t>…………….…………………………….</w:t>
      </w:r>
    </w:p>
    <w:p w14:paraId="5545C05C" w14:textId="1D63EED7" w:rsidR="00D344BA" w:rsidRPr="00074801" w:rsidRDefault="008A14F8" w:rsidP="00074801">
      <w:pPr>
        <w:spacing w:after="21" w:line="259" w:lineRule="auto"/>
        <w:ind w:left="6382" w:right="550"/>
        <w:jc w:val="center"/>
        <w:rPr>
          <w:b/>
          <w:color w:val="auto"/>
          <w:sz w:val="26"/>
          <w:szCs w:val="26"/>
          <w:lang w:val="en-GB"/>
        </w:rPr>
      </w:pPr>
      <w:r>
        <w:rPr>
          <w:rFonts w:ascii="Cambria" w:hAnsi="Cambria" w:cstheme="minorHAnsi"/>
          <w:i/>
          <w:color w:val="auto"/>
          <w:sz w:val="22"/>
          <w:szCs w:val="22"/>
          <w:lang w:val="en-GB"/>
        </w:rPr>
        <w:t xml:space="preserve">     </w:t>
      </w:r>
      <w:r w:rsidR="00074801">
        <w:rPr>
          <w:rFonts w:ascii="Cambria" w:hAnsi="Cambria" w:cstheme="minorHAnsi"/>
          <w:i/>
          <w:color w:val="auto"/>
          <w:sz w:val="22"/>
          <w:szCs w:val="22"/>
          <w:lang w:val="en-GB"/>
        </w:rPr>
        <w:t xml:space="preserve">signature of visiting professor </w:t>
      </w:r>
    </w:p>
    <w:p w14:paraId="1C907AF6" w14:textId="09B139A2" w:rsidR="00D344BA" w:rsidRDefault="00D344BA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  <w:lang w:val="en-GB"/>
        </w:rPr>
      </w:pPr>
    </w:p>
    <w:p w14:paraId="6EFCC282" w14:textId="77777777" w:rsidR="00074801" w:rsidRPr="00074801" w:rsidRDefault="00074801" w:rsidP="004E6EC7">
      <w:pPr>
        <w:shd w:val="clear" w:color="auto" w:fill="FFFFFF"/>
        <w:spacing w:after="150" w:line="240" w:lineRule="auto"/>
        <w:jc w:val="center"/>
        <w:rPr>
          <w:b/>
          <w:color w:val="auto"/>
          <w:sz w:val="26"/>
          <w:szCs w:val="26"/>
          <w:lang w:val="en-GB"/>
        </w:rPr>
      </w:pPr>
    </w:p>
    <w:p w14:paraId="7E5E634F" w14:textId="331D2A36" w:rsidR="00D6519C" w:rsidRPr="00D6519C" w:rsidRDefault="00D6519C" w:rsidP="00D6519C">
      <w:pPr>
        <w:spacing w:after="160" w:line="257" w:lineRule="auto"/>
        <w:ind w:left="0" w:firstLine="0"/>
        <w:jc w:val="left"/>
        <w:rPr>
          <w:lang w:val="en-GB" w:eastAsia="en-US" w:bidi="ar-SA"/>
        </w:rPr>
      </w:pPr>
      <w:r>
        <w:rPr>
          <w:b/>
          <w:bCs/>
          <w:lang w:val="en-GB" w:eastAsia="en-US" w:bidi="ar-SA"/>
        </w:rPr>
        <w:t xml:space="preserve">                                                                   </w:t>
      </w:r>
      <w:r w:rsidRPr="00D6519C">
        <w:rPr>
          <w:b/>
          <w:bCs/>
          <w:lang w:val="en-GB" w:eastAsia="en-US" w:bidi="ar-SA"/>
        </w:rPr>
        <w:t xml:space="preserve">Information </w:t>
      </w:r>
      <w:r>
        <w:rPr>
          <w:b/>
          <w:bCs/>
          <w:lang w:val="en-GB" w:eastAsia="en-US" w:bidi="ar-SA"/>
        </w:rPr>
        <w:t>C</w:t>
      </w:r>
      <w:r w:rsidRPr="00D6519C">
        <w:rPr>
          <w:b/>
          <w:bCs/>
          <w:lang w:val="en-GB" w:eastAsia="en-US" w:bidi="ar-SA"/>
        </w:rPr>
        <w:t xml:space="preserve">lause </w:t>
      </w:r>
    </w:p>
    <w:p w14:paraId="316E1EA1" w14:textId="189B885F" w:rsidR="004E6EC7" w:rsidRPr="00074801" w:rsidRDefault="00F92323" w:rsidP="004E6EC7">
      <w:pPr>
        <w:shd w:val="clear" w:color="auto" w:fill="FFFFFF"/>
        <w:spacing w:after="150" w:line="240" w:lineRule="auto"/>
        <w:rPr>
          <w:color w:val="auto"/>
          <w:lang w:val="en-GB"/>
        </w:rPr>
      </w:pPr>
      <w:r w:rsidRPr="00F92323">
        <w:rPr>
          <w:color w:val="auto"/>
          <w:lang w:val="en-GB"/>
        </w:rPr>
        <w:t xml:space="preserve">According to the General Data Protection Regulation of 27 April 2016, hereinafter referred to as GDPR, we would like to inform you that:  </w:t>
      </w:r>
    </w:p>
    <w:p w14:paraId="0167C2A1" w14:textId="5E11339E" w:rsidR="00F92323" w:rsidRPr="00F92323" w:rsidRDefault="00290FA7" w:rsidP="00F923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lang w:val="en-GB"/>
        </w:rPr>
      </w:pPr>
      <w:r w:rsidRPr="00290FA7">
        <w:rPr>
          <w:color w:val="auto"/>
          <w:lang w:val="en-GB"/>
        </w:rPr>
        <w:t>Your personal data controller is the University of Gdańsk with its seat in (80-309) Gdańsk at ul. Jana Bażyńskiego 8</w:t>
      </w:r>
      <w:r>
        <w:rPr>
          <w:color w:val="auto"/>
          <w:lang w:val="en-GB"/>
        </w:rPr>
        <w:t>.</w:t>
      </w:r>
    </w:p>
    <w:p w14:paraId="715412CA" w14:textId="1ED4BE1F" w:rsidR="004E6EC7" w:rsidRPr="00074801" w:rsidRDefault="00454174" w:rsidP="00BA68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lang w:val="en-GB"/>
        </w:rPr>
      </w:pPr>
      <w:r w:rsidRPr="00454174">
        <w:rPr>
          <w:color w:val="auto"/>
          <w:lang w:val="en-GB"/>
        </w:rPr>
        <w:t xml:space="preserve">The personal data controller has appointed a Data Protection Officer, who may be contacted by phone at (58) 523 31 30 or by e-mail at: </w:t>
      </w:r>
      <w:hyperlink r:id="rId8" w:history="1">
        <w:r w:rsidRPr="008F5876">
          <w:rPr>
            <w:rStyle w:val="Hipercze"/>
            <w:lang w:val="en-GB"/>
          </w:rPr>
          <w:t>iod@ug.edu.pl</w:t>
        </w:r>
      </w:hyperlink>
      <w:r w:rsidRPr="00454174">
        <w:rPr>
          <w:color w:val="auto"/>
          <w:lang w:val="en-GB"/>
        </w:rPr>
        <w:t>.</w:t>
      </w:r>
      <w:r>
        <w:rPr>
          <w:color w:val="auto"/>
          <w:lang w:val="en-GB"/>
        </w:rPr>
        <w:t xml:space="preserve"> </w:t>
      </w:r>
      <w:r w:rsidRPr="00454174">
        <w:rPr>
          <w:color w:val="auto"/>
          <w:lang w:val="en-GB"/>
        </w:rPr>
        <w:t>The Data Protection Officer may be contacted in all matters regarding the processing of personal data and exercising rights connected with the processing</w:t>
      </w:r>
      <w:r w:rsidR="004E6EC7" w:rsidRPr="00074801">
        <w:rPr>
          <w:color w:val="auto"/>
          <w:lang w:val="en-GB"/>
        </w:rPr>
        <w:t>.</w:t>
      </w:r>
    </w:p>
    <w:p w14:paraId="4161C7CB" w14:textId="2402FCB7" w:rsidR="004E6EC7" w:rsidRPr="00074801" w:rsidRDefault="00BA6805" w:rsidP="00BA6805">
      <w:pPr>
        <w:pStyle w:val="Akapitzlist"/>
        <w:numPr>
          <w:ilvl w:val="0"/>
          <w:numId w:val="5"/>
        </w:numPr>
        <w:spacing w:after="160" w:line="240" w:lineRule="auto"/>
        <w:rPr>
          <w:color w:val="auto"/>
          <w:lang w:val="en-GB"/>
        </w:rPr>
      </w:pPr>
      <w:r>
        <w:rPr>
          <w:color w:val="auto"/>
          <w:lang w:val="en-GB"/>
        </w:rPr>
        <w:t xml:space="preserve">The </w:t>
      </w:r>
      <w:r w:rsidR="004E6EC7" w:rsidRPr="00074801">
        <w:rPr>
          <w:color w:val="auto"/>
          <w:lang w:val="en-GB"/>
        </w:rPr>
        <w:t>Uni</w:t>
      </w:r>
      <w:r>
        <w:rPr>
          <w:color w:val="auto"/>
          <w:lang w:val="en-GB"/>
        </w:rPr>
        <w:t xml:space="preserve">versity of </w:t>
      </w:r>
      <w:r w:rsidR="004E6EC7" w:rsidRPr="00074801">
        <w:rPr>
          <w:color w:val="auto"/>
          <w:lang w:val="en-GB"/>
        </w:rPr>
        <w:t>Gdańsk</w:t>
      </w:r>
      <w:r>
        <w:rPr>
          <w:color w:val="auto"/>
          <w:lang w:val="en-GB"/>
        </w:rPr>
        <w:t xml:space="preserve"> will be processing the following personal data: </w:t>
      </w:r>
      <w:r w:rsidRPr="00BA6805">
        <w:rPr>
          <w:color w:val="auto"/>
          <w:lang w:val="en-GB"/>
        </w:rPr>
        <w:t>name, surname, e-mail address and telephone number</w:t>
      </w:r>
      <w:r w:rsidR="00AF15FD">
        <w:rPr>
          <w:color w:val="auto"/>
          <w:lang w:val="en-GB"/>
        </w:rPr>
        <w:t>.</w:t>
      </w:r>
      <w:r w:rsidR="00AF15FD" w:rsidRPr="00074801">
        <w:rPr>
          <w:color w:val="auto"/>
          <w:lang w:val="en-GB"/>
        </w:rPr>
        <w:t xml:space="preserve"> </w:t>
      </w:r>
    </w:p>
    <w:p w14:paraId="5F3A8CB0" w14:textId="6E61BBD6" w:rsidR="004E6EC7" w:rsidRDefault="00BA6805" w:rsidP="00BA6805">
      <w:pPr>
        <w:pStyle w:val="Akapitzlist"/>
        <w:numPr>
          <w:ilvl w:val="0"/>
          <w:numId w:val="5"/>
        </w:numPr>
        <w:spacing w:before="100" w:beforeAutospacing="1" w:after="160" w:line="240" w:lineRule="auto"/>
        <w:ind w:left="714" w:hanging="357"/>
        <w:rPr>
          <w:color w:val="auto"/>
          <w:lang w:val="en-GB"/>
        </w:rPr>
      </w:pPr>
      <w:r w:rsidRPr="00BA6805">
        <w:rPr>
          <w:color w:val="auto"/>
          <w:lang w:val="en-GB"/>
        </w:rPr>
        <w:t xml:space="preserve">Your personal data will be processed for the purpose </w:t>
      </w:r>
      <w:r>
        <w:rPr>
          <w:color w:val="auto"/>
          <w:lang w:val="en-GB"/>
        </w:rPr>
        <w:t xml:space="preserve">of participation in the competition </w:t>
      </w:r>
      <w:r w:rsidRPr="00BA6805">
        <w:rPr>
          <w:color w:val="auto"/>
          <w:lang w:val="en-GB"/>
        </w:rPr>
        <w:t>as part of the “UG Visiting Professors” programme.</w:t>
      </w:r>
    </w:p>
    <w:p w14:paraId="366FF1CF" w14:textId="28CE40CD" w:rsidR="00877684" w:rsidRDefault="00877684" w:rsidP="00BA6805">
      <w:pPr>
        <w:pStyle w:val="Akapitzlist"/>
        <w:numPr>
          <w:ilvl w:val="0"/>
          <w:numId w:val="5"/>
        </w:numPr>
        <w:spacing w:before="100" w:beforeAutospacing="1" w:after="160" w:line="240" w:lineRule="auto"/>
        <w:ind w:left="714" w:hanging="357"/>
        <w:rPr>
          <w:color w:val="auto"/>
          <w:lang w:val="en-GB"/>
        </w:rPr>
      </w:pPr>
      <w:r w:rsidRPr="00877684">
        <w:rPr>
          <w:color w:val="auto"/>
          <w:lang w:val="en-GB"/>
        </w:rPr>
        <w:t>The legal basis for processing your personal data is Article 6 Section 1 Letter a of the GDPR – consent of data subject</w:t>
      </w:r>
      <w:r>
        <w:rPr>
          <w:color w:val="auto"/>
          <w:lang w:val="en-GB"/>
        </w:rPr>
        <w:t xml:space="preserve"> and </w:t>
      </w:r>
      <w:r w:rsidRPr="00877684">
        <w:rPr>
          <w:color w:val="auto"/>
          <w:lang w:val="en-GB"/>
        </w:rPr>
        <w:t>Article 6 Section 1 Letter</w:t>
      </w:r>
      <w:r>
        <w:rPr>
          <w:color w:val="auto"/>
          <w:lang w:val="en-GB"/>
        </w:rPr>
        <w:t xml:space="preserve"> f </w:t>
      </w:r>
      <w:r w:rsidRPr="00877684">
        <w:rPr>
          <w:color w:val="auto"/>
          <w:lang w:val="en-GB"/>
        </w:rPr>
        <w:t>–</w:t>
      </w:r>
      <w:r>
        <w:rPr>
          <w:color w:val="auto"/>
          <w:lang w:val="en-GB"/>
        </w:rPr>
        <w:t xml:space="preserve"> l</w:t>
      </w:r>
      <w:r w:rsidRPr="00877684">
        <w:rPr>
          <w:color w:val="auto"/>
          <w:lang w:val="en-GB"/>
        </w:rPr>
        <w:t xml:space="preserve">egitimate interests pursued by the </w:t>
      </w:r>
      <w:r>
        <w:rPr>
          <w:color w:val="auto"/>
          <w:lang w:val="en-GB"/>
        </w:rPr>
        <w:t xml:space="preserve">data </w:t>
      </w:r>
      <w:r w:rsidRPr="00877684">
        <w:rPr>
          <w:color w:val="auto"/>
          <w:lang w:val="en-GB"/>
        </w:rPr>
        <w:t>controller</w:t>
      </w:r>
      <w:r>
        <w:rPr>
          <w:color w:val="auto"/>
          <w:lang w:val="en-GB"/>
        </w:rPr>
        <w:t xml:space="preserve">. </w:t>
      </w:r>
    </w:p>
    <w:p w14:paraId="0B032218" w14:textId="77777777" w:rsidR="00C80DDF" w:rsidRPr="00C80DDF" w:rsidRDefault="00877684" w:rsidP="00C80DDF">
      <w:pPr>
        <w:pStyle w:val="Akapitzlist"/>
        <w:numPr>
          <w:ilvl w:val="0"/>
          <w:numId w:val="5"/>
        </w:numPr>
        <w:rPr>
          <w:color w:val="auto"/>
          <w:lang w:val="en-GB"/>
        </w:rPr>
      </w:pPr>
      <w:r w:rsidRPr="00C80DDF">
        <w:rPr>
          <w:color w:val="auto"/>
          <w:lang w:val="en-GB"/>
        </w:rPr>
        <w:t xml:space="preserve">Providing your personal data is necessary for the participation </w:t>
      </w:r>
      <w:r w:rsidR="00C80DDF" w:rsidRPr="00C80DDF">
        <w:rPr>
          <w:color w:val="auto"/>
          <w:lang w:val="en-GB"/>
        </w:rPr>
        <w:t>in the competition as part of the “UG Visiting Professors” programme.</w:t>
      </w:r>
    </w:p>
    <w:p w14:paraId="0B98B8C4" w14:textId="12258229" w:rsidR="00877684" w:rsidRDefault="00C80DDF" w:rsidP="00BA6805">
      <w:pPr>
        <w:pStyle w:val="Akapitzlist"/>
        <w:numPr>
          <w:ilvl w:val="0"/>
          <w:numId w:val="5"/>
        </w:numPr>
        <w:spacing w:before="100" w:beforeAutospacing="1" w:after="160" w:line="240" w:lineRule="auto"/>
        <w:ind w:left="714" w:hanging="357"/>
        <w:rPr>
          <w:color w:val="auto"/>
          <w:lang w:val="en-GB"/>
        </w:rPr>
      </w:pPr>
      <w:r w:rsidRPr="00C80DDF">
        <w:rPr>
          <w:color w:val="auto"/>
          <w:lang w:val="en-GB"/>
        </w:rPr>
        <w:t xml:space="preserve">Your personal data will be processed on behalf of the data controller by authorised personnel solely for the purposes specified in section </w:t>
      </w:r>
      <w:r>
        <w:rPr>
          <w:color w:val="auto"/>
          <w:lang w:val="en-GB"/>
        </w:rPr>
        <w:t>4</w:t>
      </w:r>
      <w:r w:rsidRPr="00C80DDF">
        <w:rPr>
          <w:color w:val="auto"/>
          <w:lang w:val="en-GB"/>
        </w:rPr>
        <w:t>.</w:t>
      </w:r>
    </w:p>
    <w:p w14:paraId="43FF2939" w14:textId="6F1146B2" w:rsidR="00C80DDF" w:rsidRDefault="00C80DDF" w:rsidP="00BA6805">
      <w:pPr>
        <w:pStyle w:val="Akapitzlist"/>
        <w:numPr>
          <w:ilvl w:val="0"/>
          <w:numId w:val="5"/>
        </w:numPr>
        <w:spacing w:before="100" w:beforeAutospacing="1" w:after="160" w:line="240" w:lineRule="auto"/>
        <w:ind w:left="714" w:hanging="357"/>
        <w:rPr>
          <w:color w:val="auto"/>
          <w:lang w:val="en-GB"/>
        </w:rPr>
      </w:pPr>
      <w:r w:rsidRPr="00C80DDF">
        <w:rPr>
          <w:color w:val="auto"/>
          <w:lang w:val="en-GB"/>
        </w:rPr>
        <w:t xml:space="preserve">Your personal data will be stored </w:t>
      </w:r>
      <w:r>
        <w:rPr>
          <w:color w:val="auto"/>
          <w:lang w:val="en-GB"/>
        </w:rPr>
        <w:t xml:space="preserve">until </w:t>
      </w:r>
      <w:r w:rsidRPr="00C80DDF">
        <w:rPr>
          <w:color w:val="auto"/>
          <w:lang w:val="en-GB"/>
        </w:rPr>
        <w:t xml:space="preserve">the objectives </w:t>
      </w:r>
      <w:r>
        <w:rPr>
          <w:color w:val="auto"/>
          <w:lang w:val="en-GB"/>
        </w:rPr>
        <w:t xml:space="preserve">have been achieved or until your consent has been withdrawn. </w:t>
      </w:r>
    </w:p>
    <w:p w14:paraId="2FF060D0" w14:textId="100BD02A" w:rsidR="004E6EC7" w:rsidRPr="00074801" w:rsidRDefault="00C80DDF" w:rsidP="00C80DDF">
      <w:pPr>
        <w:pStyle w:val="Akapitzlist"/>
        <w:numPr>
          <w:ilvl w:val="0"/>
          <w:numId w:val="5"/>
        </w:numPr>
        <w:spacing w:before="100" w:beforeAutospacing="1" w:after="160" w:line="240" w:lineRule="auto"/>
        <w:ind w:left="714" w:hanging="357"/>
        <w:rPr>
          <w:lang w:val="en-GB"/>
        </w:rPr>
      </w:pPr>
      <w:r w:rsidRPr="00C80DDF">
        <w:rPr>
          <w:color w:val="auto"/>
          <w:lang w:val="en-GB"/>
        </w:rPr>
        <w:t xml:space="preserve">Your personal data will not be disclosed to external entities, except in cases prescribed by law. </w:t>
      </w:r>
    </w:p>
    <w:p w14:paraId="33BEDEBC" w14:textId="1E19F05B" w:rsidR="004E6EC7" w:rsidRPr="00074801" w:rsidRDefault="000C5316" w:rsidP="004E6E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0C5316">
        <w:rPr>
          <w:lang w:val="en-GB"/>
        </w:rPr>
        <w:lastRenderedPageBreak/>
        <w:t>Under the terms of the GDPR you have the right to:</w:t>
      </w:r>
      <w:r>
        <w:rPr>
          <w:lang w:val="en-GB"/>
        </w:rPr>
        <w:t xml:space="preserve"> </w:t>
      </w:r>
    </w:p>
    <w:p w14:paraId="3C739D9A" w14:textId="42833088" w:rsidR="004E6EC7" w:rsidRPr="00074801" w:rsidRDefault="000C5316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0C5316">
        <w:rPr>
          <w:lang w:val="en-GB"/>
        </w:rPr>
        <w:t xml:space="preserve">access your data, </w:t>
      </w:r>
    </w:p>
    <w:p w14:paraId="3A71E57A" w14:textId="456070F3" w:rsidR="004E6EC7" w:rsidRPr="00074801" w:rsidRDefault="00745C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745CBA">
        <w:rPr>
          <w:lang w:val="en-GB"/>
        </w:rPr>
        <w:t>rectify your data, should it be factually incorrect,</w:t>
      </w:r>
      <w:r>
        <w:rPr>
          <w:lang w:val="en-GB"/>
        </w:rPr>
        <w:t xml:space="preserve"> </w:t>
      </w:r>
    </w:p>
    <w:p w14:paraId="3E7D4C91" w14:textId="5DA06303" w:rsidR="004E6EC7" w:rsidRPr="00074801" w:rsidRDefault="00745C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lang w:val="en-GB"/>
        </w:rPr>
      </w:pPr>
      <w:r w:rsidRPr="00745CBA">
        <w:rPr>
          <w:color w:val="auto"/>
          <w:lang w:val="en-GB"/>
        </w:rPr>
        <w:t xml:space="preserve">erase or restrict the processing of your data, as well as the right to data portability – in cases prescribed by law, </w:t>
      </w:r>
    </w:p>
    <w:p w14:paraId="67EF28F2" w14:textId="129E063F" w:rsidR="004E6EC7" w:rsidRPr="00074801" w:rsidRDefault="00745C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lang w:val="en-GB"/>
        </w:rPr>
      </w:pPr>
      <w:r w:rsidRPr="00745CBA">
        <w:rPr>
          <w:color w:val="auto"/>
          <w:lang w:val="en-GB"/>
        </w:rPr>
        <w:t>object to the processing of data,</w:t>
      </w:r>
      <w:r w:rsidR="004E6EC7" w:rsidRPr="00074801">
        <w:rPr>
          <w:color w:val="auto"/>
          <w:lang w:val="en-GB"/>
        </w:rPr>
        <w:t xml:space="preserve"> </w:t>
      </w:r>
    </w:p>
    <w:p w14:paraId="20FD33F7" w14:textId="028503F9" w:rsidR="00D344BA" w:rsidRPr="00074801" w:rsidRDefault="00745C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color w:val="auto"/>
          <w:lang w:val="en-GB"/>
        </w:rPr>
      </w:pPr>
      <w:r w:rsidRPr="00745CBA">
        <w:rPr>
          <w:iCs/>
          <w:color w:val="auto"/>
          <w:lang w:val="en-GB"/>
        </w:rPr>
        <w:t>withdraw your consent at any time without affecting the lawfulness of processing based on consent before its withdrawal.</w:t>
      </w:r>
      <w:r>
        <w:rPr>
          <w:iCs/>
          <w:color w:val="auto"/>
          <w:lang w:val="en-GB"/>
        </w:rPr>
        <w:t xml:space="preserve"> </w:t>
      </w:r>
    </w:p>
    <w:p w14:paraId="08FAEBED" w14:textId="77777777" w:rsidR="00745CBA" w:rsidRPr="00745CBA" w:rsidRDefault="00745CBA" w:rsidP="004E6E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745CBA">
        <w:rPr>
          <w:color w:val="auto"/>
          <w:lang w:val="en-GB"/>
        </w:rPr>
        <w:t>lodge a complaint with a supervisory authority – President of the Personal Data Protection Office, should you consider that the processing of your personal data infringes personal data protection regulations</w:t>
      </w:r>
      <w:r>
        <w:rPr>
          <w:color w:val="auto"/>
          <w:lang w:val="en-GB"/>
        </w:rPr>
        <w:t xml:space="preserve">. </w:t>
      </w:r>
    </w:p>
    <w:p w14:paraId="1C32A868" w14:textId="77777777" w:rsidR="00C476AF" w:rsidRPr="00D6519C" w:rsidRDefault="00C476AF" w:rsidP="00C476AF">
      <w:pPr>
        <w:pStyle w:val="Bezodstpw"/>
        <w:ind w:left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C476AF" w:rsidRPr="00D6519C" w:rsidSect="00BB6516">
      <w:footnotePr>
        <w:numRestart w:val="eachPage"/>
      </w:footnotePr>
      <w:pgSz w:w="11899" w:h="1684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09EE" w14:textId="77777777" w:rsidR="004B34C4" w:rsidRDefault="004B34C4">
      <w:pPr>
        <w:spacing w:after="0" w:line="240" w:lineRule="auto"/>
      </w:pPr>
      <w:r>
        <w:separator/>
      </w:r>
    </w:p>
  </w:endnote>
  <w:endnote w:type="continuationSeparator" w:id="0">
    <w:p w14:paraId="13EA1E52" w14:textId="77777777" w:rsidR="004B34C4" w:rsidRDefault="004B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51FD" w14:textId="77777777" w:rsidR="004B34C4" w:rsidRDefault="004B34C4">
      <w:pPr>
        <w:spacing w:after="0" w:line="268" w:lineRule="auto"/>
        <w:ind w:left="12" w:right="34" w:firstLine="0"/>
        <w:jc w:val="left"/>
      </w:pPr>
      <w:r>
        <w:separator/>
      </w:r>
    </w:p>
  </w:footnote>
  <w:footnote w:type="continuationSeparator" w:id="0">
    <w:p w14:paraId="5A239C84" w14:textId="77777777" w:rsidR="004B34C4" w:rsidRDefault="004B34C4">
      <w:pPr>
        <w:spacing w:after="0" w:line="268" w:lineRule="auto"/>
        <w:ind w:left="12" w:right="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0A1F"/>
    <w:multiLevelType w:val="multilevel"/>
    <w:tmpl w:val="78A60FF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419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0406628"/>
    <w:multiLevelType w:val="hybridMultilevel"/>
    <w:tmpl w:val="D1E6128A"/>
    <w:lvl w:ilvl="0" w:tplc="89E0FD1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81A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AC3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E8AD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C4E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FF3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2A7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68A4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45D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1208E"/>
    <w:multiLevelType w:val="hybridMultilevel"/>
    <w:tmpl w:val="3FC0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3B52"/>
    <w:multiLevelType w:val="hybridMultilevel"/>
    <w:tmpl w:val="FB826F8C"/>
    <w:lvl w:ilvl="0" w:tplc="EA789C1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2A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C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A4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9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6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7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A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B4067C"/>
    <w:multiLevelType w:val="hybridMultilevel"/>
    <w:tmpl w:val="DFA8D182"/>
    <w:lvl w:ilvl="0" w:tplc="E3B8BA84">
      <w:start w:val="1"/>
      <w:numFmt w:val="upperRoman"/>
      <w:lvlText w:val="%1."/>
      <w:lvlJc w:val="left"/>
      <w:pPr>
        <w:ind w:left="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28C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9E6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736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6342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275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D88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069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68C0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5509EC"/>
    <w:multiLevelType w:val="hybridMultilevel"/>
    <w:tmpl w:val="AFD040FC"/>
    <w:lvl w:ilvl="0" w:tplc="530A1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68"/>
    <w:rsid w:val="00066D82"/>
    <w:rsid w:val="00074801"/>
    <w:rsid w:val="000A7C10"/>
    <w:rsid w:val="000C5316"/>
    <w:rsid w:val="000F49D3"/>
    <w:rsid w:val="000F5E68"/>
    <w:rsid w:val="00105BC2"/>
    <w:rsid w:val="00164855"/>
    <w:rsid w:val="00183255"/>
    <w:rsid w:val="001B2360"/>
    <w:rsid w:val="00223DCF"/>
    <w:rsid w:val="00290FA7"/>
    <w:rsid w:val="002A2D06"/>
    <w:rsid w:val="002C1FB0"/>
    <w:rsid w:val="002F1BF2"/>
    <w:rsid w:val="00321B54"/>
    <w:rsid w:val="003B123F"/>
    <w:rsid w:val="003E16EA"/>
    <w:rsid w:val="003E7689"/>
    <w:rsid w:val="003F118A"/>
    <w:rsid w:val="00401375"/>
    <w:rsid w:val="004270CB"/>
    <w:rsid w:val="00454174"/>
    <w:rsid w:val="0046508D"/>
    <w:rsid w:val="00482B38"/>
    <w:rsid w:val="004959D3"/>
    <w:rsid w:val="004B34C4"/>
    <w:rsid w:val="004C327A"/>
    <w:rsid w:val="004E6EC7"/>
    <w:rsid w:val="00570246"/>
    <w:rsid w:val="005976FD"/>
    <w:rsid w:val="005E1D95"/>
    <w:rsid w:val="00601EC8"/>
    <w:rsid w:val="00611CF1"/>
    <w:rsid w:val="006C5227"/>
    <w:rsid w:val="006D2544"/>
    <w:rsid w:val="006D6B2D"/>
    <w:rsid w:val="006E5CF3"/>
    <w:rsid w:val="006F4884"/>
    <w:rsid w:val="0071053A"/>
    <w:rsid w:val="00725EFB"/>
    <w:rsid w:val="00745CBA"/>
    <w:rsid w:val="007520A4"/>
    <w:rsid w:val="00766097"/>
    <w:rsid w:val="007A24C8"/>
    <w:rsid w:val="007C7550"/>
    <w:rsid w:val="007E47AA"/>
    <w:rsid w:val="00877684"/>
    <w:rsid w:val="008A14F8"/>
    <w:rsid w:val="00920F4A"/>
    <w:rsid w:val="00921F23"/>
    <w:rsid w:val="009629A9"/>
    <w:rsid w:val="009735DC"/>
    <w:rsid w:val="009966CE"/>
    <w:rsid w:val="009B634D"/>
    <w:rsid w:val="009E2264"/>
    <w:rsid w:val="009E31DD"/>
    <w:rsid w:val="009F5C7A"/>
    <w:rsid w:val="00A60141"/>
    <w:rsid w:val="00AB5A3E"/>
    <w:rsid w:val="00AE3AA9"/>
    <w:rsid w:val="00AF1504"/>
    <w:rsid w:val="00AF15FD"/>
    <w:rsid w:val="00B26ACD"/>
    <w:rsid w:val="00B83747"/>
    <w:rsid w:val="00BA6805"/>
    <w:rsid w:val="00BB6516"/>
    <w:rsid w:val="00C37ACB"/>
    <w:rsid w:val="00C476AF"/>
    <w:rsid w:val="00C72643"/>
    <w:rsid w:val="00C80DDF"/>
    <w:rsid w:val="00CF5281"/>
    <w:rsid w:val="00CF670A"/>
    <w:rsid w:val="00D0061C"/>
    <w:rsid w:val="00D10FE8"/>
    <w:rsid w:val="00D3286B"/>
    <w:rsid w:val="00D344BA"/>
    <w:rsid w:val="00D512F5"/>
    <w:rsid w:val="00D60280"/>
    <w:rsid w:val="00D6519C"/>
    <w:rsid w:val="00E16EF9"/>
    <w:rsid w:val="00E979D7"/>
    <w:rsid w:val="00EA735E"/>
    <w:rsid w:val="00F43CE1"/>
    <w:rsid w:val="00F60AD1"/>
    <w:rsid w:val="00F71C02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1F8"/>
  <w15:docId w15:val="{82EB395B-725B-064C-9709-86C4FEE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22" w:hanging="1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68" w:lineRule="auto"/>
      <w:ind w:left="12" w:right="3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qFormat/>
    <w:rsid w:val="00921F2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921F23"/>
    <w:rPr>
      <w:rFonts w:eastAsiaTheme="minorHAnsi"/>
      <w:color w:val="595959" w:themeColor="text1" w:themeTint="A6"/>
      <w:sz w:val="30"/>
      <w:szCs w:val="30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1F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pl-PL"/>
    </w:rPr>
  </w:style>
  <w:style w:type="paragraph" w:styleId="Akapitzlist">
    <w:name w:val="List Paragraph"/>
    <w:basedOn w:val="Normalny"/>
    <w:uiPriority w:val="34"/>
    <w:qFormat/>
    <w:rsid w:val="00482B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A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A3E"/>
    <w:rPr>
      <w:rFonts w:ascii="Times New Roman" w:eastAsia="Times New Roman" w:hAnsi="Times New Roman" w:cs="Times New Roman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A3E"/>
    <w:rPr>
      <w:rFonts w:ascii="Times New Roman" w:eastAsia="Times New Roman" w:hAnsi="Times New Roman" w:cs="Times New Roman"/>
      <w:b/>
      <w:bCs/>
      <w:color w:val="000000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FD"/>
    <w:rPr>
      <w:rFonts w:ascii="Segoe UI" w:eastAsia="Times New Roman" w:hAnsi="Segoe UI" w:cs="Segoe UI"/>
      <w:color w:val="000000"/>
      <w:sz w:val="18"/>
      <w:szCs w:val="18"/>
      <w:lang w:bidi="pl-PL"/>
    </w:rPr>
  </w:style>
  <w:style w:type="character" w:styleId="Pogrubienie">
    <w:name w:val="Strong"/>
    <w:basedOn w:val="Domylnaczcionkaakapitu"/>
    <w:uiPriority w:val="22"/>
    <w:qFormat/>
    <w:rsid w:val="00C476AF"/>
    <w:rPr>
      <w:b/>
      <w:bCs/>
    </w:rPr>
  </w:style>
  <w:style w:type="paragraph" w:styleId="Bezodstpw">
    <w:name w:val="No Spacing"/>
    <w:uiPriority w:val="1"/>
    <w:qFormat/>
    <w:rsid w:val="00C476AF"/>
    <w:rPr>
      <w:rFonts w:eastAsiaTheme="minorHAns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344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1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4587-1AED-4749-8513-C2A2597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Żywiczyński</dc:creator>
  <cp:keywords/>
  <cp:lastModifiedBy>Patrycja Oprawko</cp:lastModifiedBy>
  <cp:revision>26</cp:revision>
  <dcterms:created xsi:type="dcterms:W3CDTF">2021-10-20T11:47:00Z</dcterms:created>
  <dcterms:modified xsi:type="dcterms:W3CDTF">2022-01-17T11:35:00Z</dcterms:modified>
</cp:coreProperties>
</file>